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
        <w:rPr>
          <w:b/>
          <w:color w:val="000000" w:themeColor="text1"/>
          <w:sz w:val="24"/>
          <w:szCs w:val="24"/>
        </w:rPr>
      </w:pPr>
      <w:r>
        <w:rPr>
          <w:b/>
          <w:bCs/>
          <w:color w:val="auto"/>
          <w:sz w:val="24"/>
          <w:szCs w:val="24"/>
        </w:rPr>
        <w:t xml:space="preserve">                                                                                               </w:t>
      </w:r>
    </w:p>
    <w:p>
      <w:pPr>
        <w:jc w:val="center"/>
        <w:rPr>
          <w:b/>
          <w:bCs/>
          <w:color w:val="000000" w:themeColor="text1"/>
          <w:sz w:val="24"/>
          <w:szCs w:val="24"/>
        </w:rPr>
      </w:pPr>
      <w:r>
        <w:rPr>
          <w:b/>
          <w:bCs/>
          <w:color w:val="000000" w:themeColor="text1"/>
          <w:sz w:val="24"/>
          <w:szCs w:val="24"/>
        </w:rPr>
        <w:t>Phụ lục I</w:t>
      </w:r>
    </w:p>
    <w:p>
      <w:pPr>
        <w:jc w:val="center"/>
        <w:rPr>
          <w:b/>
          <w:bCs/>
          <w:color w:val="000000" w:themeColor="text1"/>
          <w:sz w:val="24"/>
          <w:szCs w:val="24"/>
        </w:rPr>
      </w:pPr>
      <w:r>
        <w:rPr>
          <w:b/>
          <w:bCs/>
          <w:color w:val="000000" w:themeColor="text1"/>
          <w:sz w:val="24"/>
          <w:szCs w:val="24"/>
          <w:lang w:val="vi-VN"/>
        </w:rPr>
        <w:t>KHUNG KẾ HOẠCH DẠY HỌC MÔN HỌC CỦA TỔ CHUYÊN MÔN</w:t>
      </w:r>
    </w:p>
    <w:p>
      <w:pPr>
        <w:jc w:val="center"/>
        <w:rPr>
          <w:rFonts w:hint="default"/>
          <w:i/>
          <w:sz w:val="24"/>
          <w:szCs w:val="24"/>
          <w:lang w:val="en-US"/>
        </w:rPr>
      </w:pPr>
      <w:r>
        <w:rPr>
          <w:i/>
          <w:sz w:val="24"/>
          <w:szCs w:val="24"/>
        </w:rPr>
        <w:t xml:space="preserve">( Kèm theo </w:t>
      </w:r>
      <w:r>
        <w:rPr>
          <w:rFonts w:hint="default"/>
          <w:i/>
          <w:sz w:val="24"/>
          <w:szCs w:val="24"/>
          <w:lang w:val="en-US"/>
        </w:rPr>
        <w:t>Công văn</w:t>
      </w:r>
      <w:r>
        <w:rPr>
          <w:i/>
          <w:sz w:val="24"/>
          <w:szCs w:val="24"/>
        </w:rPr>
        <w:t xml:space="preserve"> số</w:t>
      </w:r>
      <w:r>
        <w:rPr>
          <w:rFonts w:hint="default"/>
          <w:i/>
          <w:sz w:val="24"/>
          <w:szCs w:val="24"/>
          <w:lang w:val="en-US"/>
        </w:rPr>
        <w:t xml:space="preserve"> 5512</w:t>
      </w:r>
      <w:r>
        <w:rPr>
          <w:i/>
          <w:sz w:val="24"/>
          <w:szCs w:val="24"/>
        </w:rPr>
        <w:t>/</w:t>
      </w:r>
      <w:r>
        <w:rPr>
          <w:rFonts w:hint="default"/>
          <w:i/>
          <w:sz w:val="24"/>
          <w:szCs w:val="24"/>
          <w:lang w:val="en-US"/>
        </w:rPr>
        <w:t>BGDĐT-GDTrH ngày 18 tháng 12 năm  của Bộ GDDT2020</w:t>
      </w:r>
    </w:p>
    <w:p>
      <w:pPr>
        <w:jc w:val="center"/>
        <w:rPr>
          <w:b/>
          <w:i/>
          <w:sz w:val="24"/>
          <w:szCs w:val="24"/>
        </w:rPr>
      </w:pPr>
      <w:r>
        <w:rPr>
          <w:rFonts w:hint="default"/>
          <w:i/>
          <w:sz w:val="24"/>
          <w:szCs w:val="24"/>
          <w:lang w:val="en-US"/>
        </w:rPr>
        <w:t>Công văn số 860/PGDĐT ngày 02 tháng 8 năm  2021 của Phòng GDĐT</w:t>
      </w:r>
      <w:r>
        <w:rPr>
          <w:i/>
          <w:sz w:val="24"/>
          <w:szCs w:val="24"/>
        </w:rPr>
        <w:t>)</w:t>
      </w:r>
    </w:p>
    <w:p>
      <w:pPr>
        <w:jc w:val="center"/>
        <w:rPr>
          <w:b/>
          <w:bCs/>
          <w:color w:val="000000" w:themeColor="text1"/>
          <w:sz w:val="24"/>
          <w:szCs w:val="24"/>
        </w:rPr>
      </w:pPr>
    </w:p>
    <w:p>
      <w:pPr>
        <w:jc w:val="center"/>
        <w:rPr>
          <w:bCs/>
          <w:color w:val="000000" w:themeColor="text1"/>
          <w:sz w:val="24"/>
          <w:szCs w:val="24"/>
        </w:rPr>
      </w:pPr>
    </w:p>
    <w:tbl>
      <w:tblPr>
        <w:tblStyle w:val="3"/>
        <w:tblW w:w="0" w:type="auto"/>
        <w:tblInd w:w="0" w:type="dxa"/>
        <w:tblLayout w:type="autofit"/>
        <w:tblCellMar>
          <w:top w:w="0" w:type="dxa"/>
          <w:left w:w="108" w:type="dxa"/>
          <w:bottom w:w="0" w:type="dxa"/>
          <w:right w:w="108" w:type="dxa"/>
        </w:tblCellMar>
      </w:tblPr>
      <w:tblGrid>
        <w:gridCol w:w="6516"/>
        <w:gridCol w:w="8046"/>
      </w:tblGrid>
      <w:tr>
        <w:tc>
          <w:tcPr>
            <w:tcW w:w="6516" w:type="dxa"/>
          </w:tcPr>
          <w:p>
            <w:pPr>
              <w:rPr>
                <w:rFonts w:hint="default"/>
                <w:color w:val="000000" w:themeColor="text1"/>
                <w:sz w:val="24"/>
                <w:szCs w:val="24"/>
                <w:lang w:val="en-US"/>
              </w:rPr>
            </w:pPr>
            <w:r>
              <w:rPr>
                <w:b/>
                <w:bCs/>
                <w:color w:val="000000" w:themeColor="text1"/>
                <w:sz w:val="24"/>
                <w:szCs w:val="24"/>
              </w:rPr>
              <w:t xml:space="preserve">       TRƯỜNG</w:t>
            </w:r>
            <w:r>
              <w:rPr>
                <w:b/>
                <w:bCs/>
                <w:color w:val="000000" w:themeColor="text1"/>
                <w:sz w:val="24"/>
                <w:szCs w:val="24"/>
                <w:lang w:val="vi-VN"/>
              </w:rPr>
              <w:t xml:space="preserve">: </w:t>
            </w:r>
            <w:r>
              <w:rPr>
                <w:color w:val="000000" w:themeColor="text1"/>
                <w:sz w:val="24"/>
                <w:szCs w:val="24"/>
              </w:rPr>
              <w:t>THCS</w:t>
            </w:r>
            <w:r>
              <w:rPr>
                <w:rFonts w:hint="default"/>
                <w:color w:val="000000" w:themeColor="text1"/>
                <w:sz w:val="24"/>
                <w:szCs w:val="24"/>
                <w:lang w:val="en-US"/>
              </w:rPr>
              <w:t xml:space="preserve"> MẠO KHÊ I</w:t>
            </w:r>
          </w:p>
          <w:p>
            <w:pPr>
              <w:ind w:firstLine="840" w:firstLineChars="350"/>
              <w:rPr>
                <w:rFonts w:hint="default"/>
                <w:color w:val="000000" w:themeColor="text1"/>
                <w:sz w:val="24"/>
                <w:szCs w:val="24"/>
                <w:lang w:val="en-US"/>
              </w:rPr>
            </w:pPr>
            <w:r>
              <w:rPr>
                <w:b/>
                <w:bCs/>
                <w:color w:val="000000" w:themeColor="text1"/>
                <w:sz w:val="24"/>
                <w:szCs w:val="24"/>
                <w:lang w:val="vi-VN"/>
              </w:rPr>
              <w:t xml:space="preserve">TỔ: </w:t>
            </w:r>
            <w:r>
              <w:rPr>
                <w:rFonts w:hint="default"/>
                <w:b/>
                <w:bCs/>
                <w:color w:val="000000" w:themeColor="text1"/>
                <w:sz w:val="24"/>
                <w:szCs w:val="24"/>
                <w:lang w:val="en-US"/>
              </w:rPr>
              <w:t>SINH-HÓA- ĐỊA</w:t>
            </w:r>
          </w:p>
          <w:p>
            <w:pPr>
              <w:rPr>
                <w:b/>
                <w:bCs/>
                <w:color w:val="000000" w:themeColor="text1"/>
                <w:sz w:val="24"/>
                <w:szCs w:val="24"/>
                <w:lang w:val="vi-VN"/>
              </w:rPr>
            </w:pPr>
            <w:r>
              <w:rPr>
                <w:color w:val="000000" w:themeColor="text1"/>
                <w:sz w:val="24"/>
                <w:szCs w:val="24"/>
              </w:rPr>
              <w:pict>
                <v:line id="Straight Connector 2" o:spid="_x0000_s1030" o:spt="20" style="position:absolute;left:0pt;margin-left:52.4pt;margin-top:9pt;height:0pt;width:92.7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v:path arrowok="t"/>
                  <v:fill focussize="0,0"/>
                  <v:stroke weight="0.5pt" joinstyle="miter"/>
                  <v:imagedata o:title=""/>
                  <o:lock v:ext="edit"/>
                </v:line>
              </w:pict>
            </w:r>
          </w:p>
        </w:tc>
        <w:tc>
          <w:tcPr>
            <w:tcW w:w="8046" w:type="dxa"/>
          </w:tcPr>
          <w:p>
            <w:pPr>
              <w:jc w:val="center"/>
              <w:rPr>
                <w:b/>
                <w:bCs/>
                <w:color w:val="000000" w:themeColor="text1"/>
                <w:sz w:val="24"/>
                <w:szCs w:val="24"/>
                <w:lang w:val="vi-VN"/>
              </w:rPr>
            </w:pPr>
            <w:r>
              <w:rPr>
                <w:b/>
                <w:bCs/>
                <w:color w:val="000000" w:themeColor="text1"/>
                <w:sz w:val="24"/>
                <w:szCs w:val="24"/>
              </w:rPr>
              <w:t>CỘNG</w:t>
            </w:r>
            <w:r>
              <w:rPr>
                <w:b/>
                <w:bCs/>
                <w:color w:val="000000" w:themeColor="text1"/>
                <w:sz w:val="24"/>
                <w:szCs w:val="24"/>
                <w:lang w:val="vi-VN"/>
              </w:rPr>
              <w:t xml:space="preserve"> HÒA XÃ HỘI CHỦ NGHĨA VIỆT NAM</w:t>
            </w:r>
          </w:p>
          <w:p>
            <w:pPr>
              <w:jc w:val="center"/>
              <w:rPr>
                <w:b/>
                <w:bCs/>
                <w:color w:val="000000" w:themeColor="text1"/>
                <w:sz w:val="24"/>
                <w:szCs w:val="24"/>
                <w:lang w:val="vi-VN"/>
              </w:rPr>
            </w:pPr>
            <w:r>
              <w:rPr>
                <w:color w:val="000000" w:themeColor="text1"/>
                <w:sz w:val="24"/>
                <w:szCs w:val="24"/>
              </w:rPr>
              <w:pict>
                <v:line id="Straight Connector 1" o:spid="_x0000_s1031" o:spt="20" style="position:absolute;left:0pt;margin-left:150.3pt;margin-top:18.6pt;height:0pt;width:98.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v:path arrowok="t"/>
                  <v:fill focussize="0,0"/>
                  <v:stroke weight="0.5pt" joinstyle="miter"/>
                  <v:imagedata o:title=""/>
                  <o:lock v:ext="edit"/>
                </v:line>
              </w:pict>
            </w:r>
            <w:r>
              <w:rPr>
                <w:b/>
                <w:bCs/>
                <w:color w:val="000000" w:themeColor="text1"/>
                <w:sz w:val="24"/>
                <w:szCs w:val="24"/>
                <w:lang w:val="vi-VN"/>
              </w:rPr>
              <w:t>Độc lập - Tự do - Hạnh phúc</w:t>
            </w:r>
          </w:p>
        </w:tc>
      </w:tr>
    </w:tbl>
    <w:p>
      <w:pPr>
        <w:jc w:val="center"/>
        <w:rPr>
          <w:b/>
          <w:bCs/>
          <w:color w:val="000000" w:themeColor="text1"/>
          <w:sz w:val="24"/>
          <w:szCs w:val="24"/>
        </w:rPr>
      </w:pPr>
    </w:p>
    <w:p>
      <w:pPr>
        <w:jc w:val="center"/>
        <w:rPr>
          <w:b/>
          <w:bCs/>
          <w:color w:val="000000" w:themeColor="text1"/>
          <w:sz w:val="24"/>
          <w:szCs w:val="24"/>
        </w:rPr>
      </w:pPr>
      <w:r>
        <w:rPr>
          <w:b/>
          <w:bCs/>
          <w:color w:val="000000" w:themeColor="text1"/>
          <w:sz w:val="24"/>
          <w:szCs w:val="24"/>
        </w:rPr>
        <w:t>KẾ</w:t>
      </w:r>
      <w:r>
        <w:rPr>
          <w:b/>
          <w:bCs/>
          <w:color w:val="000000" w:themeColor="text1"/>
          <w:sz w:val="24"/>
          <w:szCs w:val="24"/>
          <w:lang w:val="vi-VN"/>
        </w:rPr>
        <w:t xml:space="preserve"> HOẠCH </w:t>
      </w:r>
      <w:r>
        <w:rPr>
          <w:b/>
          <w:bCs/>
          <w:color w:val="000000" w:themeColor="text1"/>
          <w:sz w:val="24"/>
          <w:szCs w:val="24"/>
        </w:rPr>
        <w:t>GIÁO DỤC</w:t>
      </w:r>
      <w:r>
        <w:rPr>
          <w:b/>
          <w:bCs/>
          <w:color w:val="000000" w:themeColor="text1"/>
          <w:sz w:val="24"/>
          <w:szCs w:val="24"/>
          <w:lang w:val="vi-VN"/>
        </w:rPr>
        <w:t xml:space="preserve"> CỦA </w:t>
      </w:r>
      <w:r>
        <w:rPr>
          <w:b/>
          <w:bCs/>
          <w:color w:val="000000" w:themeColor="text1"/>
          <w:sz w:val="24"/>
          <w:szCs w:val="24"/>
        </w:rPr>
        <w:t>GIÁO VIÊN</w:t>
      </w:r>
    </w:p>
    <w:p>
      <w:pPr>
        <w:jc w:val="center"/>
        <w:rPr>
          <w:rFonts w:hint="default"/>
          <w:b/>
          <w:bCs/>
          <w:color w:val="000000" w:themeColor="text1"/>
          <w:sz w:val="24"/>
          <w:szCs w:val="24"/>
          <w:lang w:val="en-US"/>
        </w:rPr>
      </w:pPr>
      <w:r>
        <w:rPr>
          <w:b/>
          <w:bCs/>
          <w:color w:val="000000" w:themeColor="text1"/>
          <w:sz w:val="24"/>
          <w:szCs w:val="24"/>
          <w:lang w:val="vi-VN"/>
        </w:rPr>
        <w:t>MÔN HỌC</w:t>
      </w:r>
      <w:r>
        <w:rPr>
          <w:b/>
          <w:bCs/>
          <w:color w:val="000000" w:themeColor="text1"/>
          <w:sz w:val="24"/>
          <w:szCs w:val="24"/>
        </w:rPr>
        <w:t xml:space="preserve"> LỊCH SỬ- ĐỊA LÍ</w:t>
      </w:r>
      <w:r>
        <w:rPr>
          <w:b/>
          <w:bCs/>
          <w:color w:val="000000" w:themeColor="text1"/>
          <w:sz w:val="24"/>
          <w:szCs w:val="24"/>
          <w:lang w:val="vi-VN"/>
        </w:rPr>
        <w:t>. KHỐI LỚP</w:t>
      </w:r>
      <w:r>
        <w:rPr>
          <w:b/>
          <w:bCs/>
          <w:color w:val="000000" w:themeColor="text1"/>
          <w:sz w:val="24"/>
          <w:szCs w:val="24"/>
        </w:rPr>
        <w:t xml:space="preserve"> </w:t>
      </w:r>
      <w:r>
        <w:rPr>
          <w:rFonts w:hint="default"/>
          <w:b/>
          <w:bCs/>
          <w:color w:val="000000" w:themeColor="text1"/>
          <w:sz w:val="24"/>
          <w:szCs w:val="24"/>
          <w:lang w:val="en-US"/>
        </w:rPr>
        <w:t>7</w:t>
      </w:r>
    </w:p>
    <w:p>
      <w:pPr>
        <w:jc w:val="center"/>
        <w:rPr>
          <w:color w:val="000000" w:themeColor="text1"/>
          <w:sz w:val="24"/>
          <w:szCs w:val="24"/>
        </w:rPr>
      </w:pPr>
      <w:r>
        <w:rPr>
          <w:color w:val="000000" w:themeColor="text1"/>
          <w:sz w:val="24"/>
          <w:szCs w:val="24"/>
          <w:lang w:val="vi-VN"/>
        </w:rPr>
        <w:t>(Năm học 20</w:t>
      </w:r>
      <w:r>
        <w:rPr>
          <w:color w:val="000000" w:themeColor="text1"/>
          <w:sz w:val="24"/>
          <w:szCs w:val="24"/>
        </w:rPr>
        <w:t xml:space="preserve">22- </w:t>
      </w:r>
      <w:r>
        <w:rPr>
          <w:color w:val="000000" w:themeColor="text1"/>
          <w:sz w:val="24"/>
          <w:szCs w:val="24"/>
          <w:lang w:val="vi-VN"/>
        </w:rPr>
        <w:t xml:space="preserve"> 2023)</w:t>
      </w:r>
    </w:p>
    <w:p>
      <w:pPr>
        <w:ind w:firstLine="567"/>
        <w:jc w:val="both"/>
        <w:rPr>
          <w:b/>
          <w:bCs/>
          <w:color w:val="000000" w:themeColor="text1"/>
          <w:sz w:val="24"/>
          <w:szCs w:val="24"/>
          <w:lang w:val="vi-VN"/>
        </w:rPr>
      </w:pPr>
      <w:r>
        <w:rPr>
          <w:b/>
          <w:bCs/>
          <w:color w:val="000000" w:themeColor="text1"/>
          <w:sz w:val="24"/>
          <w:szCs w:val="24"/>
          <w:lang w:val="vi-VN"/>
        </w:rPr>
        <w:t>I. Đặc điểm tình hình</w:t>
      </w:r>
    </w:p>
    <w:p>
      <w:pPr>
        <w:ind w:firstLine="567"/>
        <w:jc w:val="both"/>
        <w:rPr>
          <w:b/>
          <w:bCs/>
          <w:color w:val="000000" w:themeColor="text1"/>
          <w:sz w:val="24"/>
          <w:szCs w:val="24"/>
        </w:rPr>
      </w:pPr>
      <w:r>
        <w:rPr>
          <w:b/>
          <w:bCs/>
          <w:color w:val="000000" w:themeColor="text1"/>
          <w:sz w:val="24"/>
          <w:szCs w:val="24"/>
          <w:lang w:val="vi-VN"/>
        </w:rPr>
        <w:t xml:space="preserve">1. Số lớp: </w:t>
      </w:r>
      <w:r>
        <w:rPr>
          <w:color w:val="000000" w:themeColor="text1"/>
          <w:sz w:val="24"/>
          <w:szCs w:val="24"/>
        </w:rPr>
        <w:t>05</w:t>
      </w:r>
      <w:r>
        <w:rPr>
          <w:b/>
          <w:bCs/>
          <w:color w:val="000000" w:themeColor="text1"/>
          <w:sz w:val="24"/>
          <w:szCs w:val="24"/>
          <w:lang w:val="vi-VN"/>
        </w:rPr>
        <w:t>; Số học sinh:</w:t>
      </w:r>
      <w:r>
        <w:rPr>
          <w:rFonts w:hint="default"/>
          <w:b/>
          <w:bCs/>
          <w:color w:val="000000" w:themeColor="text1"/>
          <w:sz w:val="24"/>
          <w:szCs w:val="24"/>
          <w:lang w:val="en-US"/>
        </w:rPr>
        <w:t xml:space="preserve"> 188;</w:t>
      </w:r>
      <w:r>
        <w:rPr>
          <w:b/>
          <w:bCs/>
          <w:color w:val="000000" w:themeColor="text1"/>
          <w:sz w:val="24"/>
          <w:szCs w:val="24"/>
          <w:lang w:val="vi-VN"/>
        </w:rPr>
        <w:t xml:space="preserve"> </w:t>
      </w:r>
      <w:r>
        <w:rPr>
          <w:b/>
          <w:bCs/>
          <w:color w:val="000000" w:themeColor="text1"/>
          <w:sz w:val="24"/>
          <w:szCs w:val="24"/>
        </w:rPr>
        <w:t xml:space="preserve">Số học sinh học chuyên đề lựa chọn </w:t>
      </w:r>
      <w:r>
        <w:rPr>
          <w:bCs/>
          <w:color w:val="000000" w:themeColor="text1"/>
          <w:sz w:val="24"/>
          <w:szCs w:val="24"/>
        </w:rPr>
        <w:t>(nếu có: Không)</w:t>
      </w:r>
    </w:p>
    <w:p>
      <w:pPr>
        <w:ind w:firstLine="567"/>
        <w:jc w:val="both"/>
        <w:rPr>
          <w:rFonts w:hint="default"/>
          <w:color w:val="000000" w:themeColor="text1"/>
          <w:sz w:val="24"/>
          <w:szCs w:val="24"/>
          <w:lang w:val="en-US"/>
        </w:rPr>
      </w:pPr>
      <w:r>
        <w:rPr>
          <w:b/>
          <w:bCs/>
          <w:color w:val="000000" w:themeColor="text1"/>
          <w:sz w:val="24"/>
          <w:szCs w:val="24"/>
          <w:lang w:val="vi-VN"/>
        </w:rPr>
        <w:t xml:space="preserve">2. </w:t>
      </w:r>
      <w:r>
        <w:rPr>
          <w:b/>
          <w:bCs/>
          <w:color w:val="000000" w:themeColor="text1"/>
          <w:sz w:val="24"/>
          <w:szCs w:val="24"/>
        </w:rPr>
        <w:t>Tình hình đội ngũ: Số</w:t>
      </w:r>
      <w:r>
        <w:rPr>
          <w:rFonts w:hint="default"/>
          <w:b/>
          <w:bCs/>
          <w:color w:val="000000" w:themeColor="text1"/>
          <w:sz w:val="24"/>
          <w:szCs w:val="24"/>
          <w:lang w:val="en-US"/>
        </w:rPr>
        <w:t xml:space="preserve"> </w:t>
      </w:r>
      <w:r>
        <w:rPr>
          <w:b/>
          <w:bCs/>
          <w:color w:val="000000" w:themeColor="text1"/>
          <w:sz w:val="24"/>
          <w:szCs w:val="24"/>
        </w:rPr>
        <w:t>giáo viên</w:t>
      </w:r>
      <w:r>
        <w:rPr>
          <w:b/>
          <w:bCs/>
          <w:color w:val="000000" w:themeColor="text1"/>
          <w:sz w:val="24"/>
          <w:szCs w:val="24"/>
          <w:lang w:val="vi-VN"/>
        </w:rPr>
        <w:t>:</w:t>
      </w:r>
      <w:r>
        <w:rPr>
          <w:rFonts w:hint="default"/>
          <w:b/>
          <w:bCs/>
          <w:color w:val="000000" w:themeColor="text1"/>
          <w:sz w:val="24"/>
          <w:szCs w:val="24"/>
          <w:lang w:val="en-US"/>
        </w:rPr>
        <w:t xml:space="preserve"> 36</w:t>
      </w:r>
      <w:r>
        <w:rPr>
          <w:color w:val="000000" w:themeColor="text1"/>
          <w:sz w:val="24"/>
          <w:szCs w:val="24"/>
          <w:lang w:val="vi-VN"/>
        </w:rPr>
        <w:t xml:space="preserve">; </w:t>
      </w:r>
      <w:r>
        <w:rPr>
          <w:b/>
          <w:bCs/>
          <w:color w:val="000000" w:themeColor="text1"/>
          <w:sz w:val="24"/>
          <w:szCs w:val="24"/>
          <w:lang w:val="vi-VN"/>
        </w:rPr>
        <w:t>T</w:t>
      </w:r>
      <w:r>
        <w:rPr>
          <w:b/>
          <w:bCs/>
          <w:color w:val="000000" w:themeColor="text1"/>
          <w:sz w:val="24"/>
          <w:szCs w:val="24"/>
        </w:rPr>
        <w:t>rình độ đào tạo</w:t>
      </w:r>
      <w:r>
        <w:rPr>
          <w:color w:val="000000" w:themeColor="text1"/>
          <w:sz w:val="24"/>
          <w:szCs w:val="24"/>
          <w:lang w:val="vi-VN"/>
        </w:rPr>
        <w:t xml:space="preserve">: </w:t>
      </w:r>
      <w:r>
        <w:rPr>
          <w:rFonts w:hint="default"/>
          <w:color w:val="000000" w:themeColor="text1"/>
          <w:sz w:val="24"/>
          <w:szCs w:val="24"/>
          <w:lang w:val="en-US"/>
        </w:rPr>
        <w:t>Trên Đại học: 02, Đại học: 30, Cao đẳng: 04</w:t>
      </w:r>
    </w:p>
    <w:p>
      <w:pPr>
        <w:ind w:firstLine="567"/>
        <w:jc w:val="both"/>
        <w:rPr>
          <w:rFonts w:hint="default"/>
          <w:b/>
          <w:bCs/>
          <w:color w:val="000000" w:themeColor="text1"/>
          <w:sz w:val="24"/>
          <w:szCs w:val="24"/>
          <w:lang w:val="en-US"/>
        </w:rPr>
      </w:pPr>
      <w:r>
        <w:rPr>
          <w:b/>
          <w:bCs/>
          <w:color w:val="000000" w:themeColor="text1"/>
          <w:sz w:val="24"/>
          <w:szCs w:val="24"/>
        </w:rPr>
        <w:tab/>
      </w:r>
      <w:r>
        <w:rPr>
          <w:b/>
          <w:bCs/>
          <w:color w:val="000000" w:themeColor="text1"/>
          <w:sz w:val="24"/>
          <w:szCs w:val="24"/>
          <w:lang w:val="vi-VN"/>
        </w:rPr>
        <w:t xml:space="preserve">Mức </w:t>
      </w:r>
      <w:r>
        <w:rPr>
          <w:b/>
          <w:bCs/>
          <w:color w:val="000000" w:themeColor="text1"/>
          <w:sz w:val="24"/>
          <w:szCs w:val="24"/>
        </w:rPr>
        <w:t>đạt</w:t>
      </w:r>
      <w:r>
        <w:rPr>
          <w:b/>
          <w:bCs/>
          <w:color w:val="000000" w:themeColor="text1"/>
          <w:sz w:val="24"/>
          <w:szCs w:val="24"/>
          <w:lang w:val="vi-VN"/>
        </w:rPr>
        <w:t xml:space="preserve"> c</w:t>
      </w:r>
      <w:r>
        <w:rPr>
          <w:b/>
          <w:bCs/>
          <w:color w:val="000000" w:themeColor="text1"/>
          <w:sz w:val="24"/>
          <w:szCs w:val="24"/>
        </w:rPr>
        <w:t>huẩn</w:t>
      </w:r>
      <w:r>
        <w:rPr>
          <w:b/>
          <w:bCs/>
          <w:color w:val="000000" w:themeColor="text1"/>
          <w:sz w:val="24"/>
          <w:szCs w:val="24"/>
          <w:lang w:val="vi-VN"/>
        </w:rPr>
        <w:t xml:space="preserve"> nghề </w:t>
      </w:r>
      <w:r>
        <w:rPr>
          <w:b/>
          <w:bCs/>
          <w:color w:val="000000" w:themeColor="text1"/>
          <w:sz w:val="24"/>
          <w:szCs w:val="24"/>
        </w:rPr>
        <w:t>nghiệp</w:t>
      </w:r>
      <w:r>
        <w:rPr>
          <w:b/>
          <w:bCs/>
          <w:color w:val="000000" w:themeColor="text1"/>
          <w:sz w:val="24"/>
          <w:szCs w:val="24"/>
          <w:lang w:val="vi-VN"/>
        </w:rPr>
        <w:t xml:space="preserve"> giáo viên</w:t>
      </w:r>
      <w:r>
        <w:rPr>
          <w:rFonts w:hint="default"/>
          <w:b/>
          <w:bCs/>
          <w:color w:val="000000" w:themeColor="text1"/>
          <w:sz w:val="24"/>
          <w:szCs w:val="24"/>
          <w:lang w:val="en-US"/>
        </w:rPr>
        <w:t>: 36</w:t>
      </w:r>
    </w:p>
    <w:p>
      <w:pPr>
        <w:numPr>
          <w:ilvl w:val="0"/>
          <w:numId w:val="1"/>
        </w:numPr>
        <w:ind w:left="-7" w:leftChars="0" w:firstLine="567" w:firstLineChars="0"/>
        <w:jc w:val="both"/>
        <w:rPr>
          <w:i/>
          <w:iCs/>
          <w:color w:val="000000" w:themeColor="text1"/>
          <w:sz w:val="24"/>
          <w:szCs w:val="24"/>
          <w:lang w:val="vi-VN"/>
        </w:rPr>
      </w:pPr>
      <w:r>
        <w:rPr>
          <w:b/>
          <w:bCs/>
          <w:color w:val="000000" w:themeColor="text1"/>
          <w:sz w:val="24"/>
          <w:szCs w:val="24"/>
          <w:lang w:val="vi-VN"/>
        </w:rPr>
        <w:t>Thiết bị dạy học:</w:t>
      </w:r>
      <w:r>
        <w:rPr>
          <w:i/>
          <w:iCs/>
          <w:color w:val="000000" w:themeColor="text1"/>
          <w:sz w:val="24"/>
          <w:szCs w:val="24"/>
          <w:lang w:val="vi-VN"/>
        </w:rPr>
        <w:t>(Trình bày cụ thể các thiết bị dạy học có thể sử dụng để tổ chức dạy học môn học/hoạt động giáo dục)</w:t>
      </w:r>
    </w:p>
    <w:p>
      <w:pPr>
        <w:numPr>
          <w:numId w:val="0"/>
        </w:numPr>
        <w:ind w:left="-7" w:leftChars="0"/>
        <w:jc w:val="both"/>
        <w:rPr>
          <w:rFonts w:hint="default"/>
          <w:b/>
          <w:bCs/>
          <w:i w:val="0"/>
          <w:iCs w:val="0"/>
          <w:color w:val="000000" w:themeColor="text1"/>
          <w:sz w:val="24"/>
          <w:szCs w:val="24"/>
          <w:lang w:val="en-US"/>
        </w:rPr>
      </w:pPr>
      <w:r>
        <w:rPr>
          <w:rFonts w:hint="default"/>
          <w:b/>
          <w:bCs/>
          <w:i w:val="0"/>
          <w:iCs w:val="0"/>
          <w:color w:val="000000" w:themeColor="text1"/>
          <w:sz w:val="24"/>
          <w:szCs w:val="24"/>
          <w:lang w:val="en-US"/>
        </w:rPr>
        <w:t xml:space="preserve">                3.1. Môn Lịch sử</w:t>
      </w:r>
    </w:p>
    <w:tbl>
      <w:tblPr>
        <w:tblStyle w:val="21"/>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718"/>
        <w:gridCol w:w="2700"/>
        <w:gridCol w:w="3690"/>
        <w:gridCol w:w="4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pPr>
              <w:spacing w:after="0" w:line="276" w:lineRule="auto"/>
              <w:jc w:val="center"/>
              <w:rPr>
                <w:rFonts w:ascii="Times New Roman" w:hAnsi="Times New Roman" w:eastAsia="Arial" w:cs="Times New Roman"/>
                <w:color w:val="000000"/>
                <w:sz w:val="28"/>
                <w:szCs w:val="18"/>
                <w:lang w:val="vi-VN"/>
              </w:rPr>
            </w:pPr>
            <w:r>
              <w:rPr>
                <w:rFonts w:ascii="Times New Roman" w:hAnsi="Times New Roman" w:eastAsia="Arial" w:cs="Times New Roman"/>
                <w:b/>
                <w:color w:val="000000"/>
                <w:sz w:val="28"/>
                <w:szCs w:val="28"/>
              </w:rPr>
              <w:t>STT</w:t>
            </w:r>
          </w:p>
        </w:tc>
        <w:tc>
          <w:tcPr>
            <w:tcW w:w="2718" w:type="dxa"/>
            <w:shd w:val="clear" w:color="auto" w:fill="auto"/>
          </w:tcPr>
          <w:p>
            <w:pPr>
              <w:spacing w:after="0" w:line="276" w:lineRule="auto"/>
              <w:jc w:val="center"/>
              <w:rPr>
                <w:rFonts w:ascii="Times New Roman" w:hAnsi="Times New Roman" w:eastAsia="Arial" w:cs="Times New Roman"/>
                <w:color w:val="000000"/>
                <w:sz w:val="28"/>
                <w:szCs w:val="18"/>
              </w:rPr>
            </w:pPr>
            <w:r>
              <w:rPr>
                <w:rFonts w:ascii="Times New Roman" w:hAnsi="Times New Roman" w:eastAsia="Arial" w:cs="Times New Roman"/>
                <w:b/>
                <w:color w:val="000000"/>
                <w:sz w:val="28"/>
                <w:szCs w:val="28"/>
              </w:rPr>
              <w:t>Thiết bị dạy học</w:t>
            </w:r>
          </w:p>
        </w:tc>
        <w:tc>
          <w:tcPr>
            <w:tcW w:w="2700" w:type="dxa"/>
            <w:shd w:val="clear" w:color="auto" w:fill="auto"/>
          </w:tcPr>
          <w:p>
            <w:pPr>
              <w:spacing w:after="0" w:line="276" w:lineRule="auto"/>
              <w:jc w:val="center"/>
              <w:rPr>
                <w:rFonts w:ascii="Times New Roman" w:hAnsi="Times New Roman" w:eastAsia="Arial" w:cs="Times New Roman"/>
                <w:color w:val="000000"/>
                <w:sz w:val="28"/>
                <w:szCs w:val="18"/>
                <w:lang w:val="vi-VN"/>
              </w:rPr>
            </w:pPr>
            <w:r>
              <w:rPr>
                <w:rFonts w:ascii="Times New Roman" w:hAnsi="Times New Roman" w:eastAsia="Arial" w:cs="Times New Roman"/>
                <w:b/>
                <w:color w:val="000000"/>
                <w:sz w:val="28"/>
                <w:szCs w:val="28"/>
              </w:rPr>
              <w:t>Số lượng</w:t>
            </w:r>
          </w:p>
        </w:tc>
        <w:tc>
          <w:tcPr>
            <w:tcW w:w="3690" w:type="dxa"/>
            <w:shd w:val="clear" w:color="auto" w:fill="auto"/>
          </w:tcPr>
          <w:p>
            <w:pPr>
              <w:spacing w:after="0" w:line="276" w:lineRule="auto"/>
              <w:jc w:val="center"/>
              <w:rPr>
                <w:rFonts w:ascii="Times New Roman" w:hAnsi="Times New Roman" w:eastAsia="Arial" w:cs="Times New Roman"/>
                <w:color w:val="000000"/>
                <w:sz w:val="28"/>
                <w:szCs w:val="18"/>
              </w:rPr>
            </w:pPr>
            <w:r>
              <w:rPr>
                <w:rFonts w:ascii="Times New Roman" w:hAnsi="Times New Roman" w:eastAsia="Arial" w:cs="Times New Roman"/>
                <w:b/>
                <w:color w:val="000000"/>
                <w:sz w:val="28"/>
                <w:szCs w:val="28"/>
              </w:rPr>
              <w:t>Các bài thực hành</w:t>
            </w:r>
          </w:p>
        </w:tc>
        <w:tc>
          <w:tcPr>
            <w:tcW w:w="4181" w:type="dxa"/>
            <w:shd w:val="clear" w:color="auto" w:fill="auto"/>
          </w:tcPr>
          <w:p>
            <w:pPr>
              <w:spacing w:after="0" w:line="276" w:lineRule="auto"/>
              <w:jc w:val="center"/>
              <w:rPr>
                <w:rFonts w:ascii="Times New Roman" w:hAnsi="Times New Roman" w:eastAsia="Arial" w:cs="Times New Roman"/>
                <w:color w:val="000000"/>
                <w:sz w:val="28"/>
                <w:szCs w:val="18"/>
                <w:lang w:val="vi-VN"/>
              </w:rPr>
            </w:pPr>
            <w:r>
              <w:rPr>
                <w:rFonts w:ascii="Times New Roman" w:hAnsi="Times New Roman" w:eastAsia="Arial" w:cs="Times New Roman"/>
                <w:b/>
                <w:color w:val="000000"/>
                <w:sz w:val="28"/>
                <w:szCs w:val="28"/>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pPr>
              <w:spacing w:after="0" w:line="276" w:lineRule="auto"/>
              <w:jc w:val="center"/>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1</w:t>
            </w:r>
          </w:p>
        </w:tc>
        <w:tc>
          <w:tcPr>
            <w:tcW w:w="2718" w:type="dxa"/>
            <w:shd w:val="clear" w:color="auto" w:fill="auto"/>
          </w:tcPr>
          <w:p>
            <w:pPr>
              <w:spacing w:after="0" w:line="276" w:lineRule="auto"/>
              <w:rPr>
                <w:rFonts w:ascii="Times New Roman" w:hAnsi="Times New Roman" w:eastAsia="Arial" w:cs="Times New Roman"/>
                <w:color w:val="000000"/>
                <w:sz w:val="28"/>
                <w:szCs w:val="28"/>
              </w:rPr>
            </w:pPr>
            <w:r>
              <w:rPr>
                <w:rFonts w:ascii="Times New Roman" w:hAnsi="Times New Roman" w:eastAsia="Arial" w:cs="Times New Roman"/>
                <w:color w:val="000000"/>
                <w:sz w:val="28"/>
                <w:szCs w:val="28"/>
              </w:rPr>
              <w:t>Máy tính xách tay cá nhân</w:t>
            </w:r>
          </w:p>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Ti vi</w:t>
            </w:r>
          </w:p>
        </w:tc>
        <w:tc>
          <w:tcPr>
            <w:tcW w:w="2700" w:type="dxa"/>
            <w:shd w:val="clear" w:color="auto" w:fill="auto"/>
          </w:tcPr>
          <w:p>
            <w:pPr>
              <w:spacing w:after="0" w:line="276" w:lineRule="auto"/>
              <w:jc w:val="both"/>
              <w:rPr>
                <w:rFonts w:ascii="Times New Roman" w:hAnsi="Times New Roman" w:eastAsia="Arial" w:cs="Times New Roman"/>
                <w:color w:val="000000"/>
                <w:sz w:val="28"/>
                <w:szCs w:val="28"/>
              </w:rPr>
            </w:pPr>
            <w:r>
              <w:rPr>
                <w:rFonts w:ascii="Times New Roman" w:hAnsi="Times New Roman" w:eastAsia="Arial" w:cs="Times New Roman"/>
                <w:color w:val="000000"/>
                <w:sz w:val="28"/>
                <w:szCs w:val="28"/>
              </w:rPr>
              <w:t xml:space="preserve"> Máy tính 1 bộ</w:t>
            </w:r>
          </w:p>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 xml:space="preserve"> Ti vi mỗi phòng 1 cái</w:t>
            </w:r>
          </w:p>
        </w:tc>
        <w:tc>
          <w:tcPr>
            <w:tcW w:w="3690" w:type="dxa"/>
            <w:shd w:val="clear" w:color="auto" w:fill="auto"/>
          </w:tcPr>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Các tiết dạy lí thuyết, thực hành</w:t>
            </w:r>
          </w:p>
        </w:tc>
        <w:tc>
          <w:tcPr>
            <w:tcW w:w="4181" w:type="dxa"/>
            <w:shd w:val="clear" w:color="auto" w:fill="auto"/>
          </w:tcPr>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GV chủ động sử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tcPr>
          <w:p>
            <w:pPr>
              <w:spacing w:after="0" w:line="276" w:lineRule="auto"/>
              <w:jc w:val="center"/>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2</w:t>
            </w:r>
          </w:p>
        </w:tc>
        <w:tc>
          <w:tcPr>
            <w:tcW w:w="2718" w:type="dxa"/>
            <w:shd w:val="clear" w:color="auto" w:fill="auto"/>
          </w:tcPr>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Tranh ảnh, bản đồ</w:t>
            </w:r>
          </w:p>
        </w:tc>
        <w:tc>
          <w:tcPr>
            <w:tcW w:w="2700" w:type="dxa"/>
            <w:shd w:val="clear" w:color="auto" w:fill="auto"/>
          </w:tcPr>
          <w:p>
            <w:pPr>
              <w:spacing w:after="0" w:line="276" w:lineRule="auto"/>
              <w:rPr>
                <w:rFonts w:ascii="Times New Roman" w:hAnsi="Times New Roman" w:eastAsia="Arial" w:cs="Times New Roman"/>
                <w:color w:val="000000"/>
                <w:sz w:val="28"/>
                <w:szCs w:val="28"/>
              </w:rPr>
            </w:pPr>
            <w:r>
              <w:rPr>
                <w:rFonts w:ascii="Times New Roman" w:hAnsi="Times New Roman" w:eastAsia="Arial" w:cs="Times New Roman"/>
                <w:color w:val="000000"/>
                <w:sz w:val="28"/>
                <w:szCs w:val="28"/>
              </w:rPr>
              <w:t>Không hạn định</w:t>
            </w:r>
          </w:p>
        </w:tc>
        <w:tc>
          <w:tcPr>
            <w:tcW w:w="3690" w:type="dxa"/>
            <w:shd w:val="clear" w:color="auto" w:fill="auto"/>
          </w:tcPr>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Mọi tiết dạy</w:t>
            </w:r>
          </w:p>
        </w:tc>
        <w:tc>
          <w:tcPr>
            <w:tcW w:w="4181" w:type="dxa"/>
            <w:shd w:val="clear" w:color="auto" w:fill="auto"/>
          </w:tcPr>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GV khai thác hiệu quả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shd w:val="clear" w:color="auto" w:fill="auto"/>
          </w:tcPr>
          <w:p>
            <w:pPr>
              <w:spacing w:after="0" w:line="276" w:lineRule="auto"/>
              <w:jc w:val="center"/>
              <w:rPr>
                <w:rFonts w:ascii="Times New Roman" w:hAnsi="Times New Roman" w:eastAsia="Arial" w:cs="Times New Roman"/>
                <w:color w:val="000000"/>
                <w:sz w:val="28"/>
                <w:szCs w:val="18"/>
              </w:rPr>
            </w:pPr>
            <w:r>
              <w:rPr>
                <w:rFonts w:ascii="Times New Roman" w:hAnsi="Times New Roman" w:eastAsia="Arial" w:cs="Times New Roman"/>
                <w:color w:val="000000"/>
                <w:sz w:val="28"/>
                <w:szCs w:val="28"/>
              </w:rPr>
              <w:t>3</w:t>
            </w:r>
          </w:p>
        </w:tc>
        <w:tc>
          <w:tcPr>
            <w:tcW w:w="2718" w:type="dxa"/>
            <w:shd w:val="clear" w:color="auto" w:fill="auto"/>
          </w:tcPr>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Đồ dùng trực quan</w:t>
            </w:r>
          </w:p>
        </w:tc>
        <w:tc>
          <w:tcPr>
            <w:tcW w:w="2700" w:type="dxa"/>
            <w:shd w:val="clear" w:color="auto" w:fill="auto"/>
          </w:tcPr>
          <w:p>
            <w:pPr>
              <w:spacing w:after="0" w:line="276" w:lineRule="auto"/>
              <w:rPr>
                <w:rFonts w:ascii="Times New Roman" w:hAnsi="Times New Roman" w:eastAsia="Arial" w:cs="Times New Roman"/>
                <w:color w:val="000000"/>
                <w:sz w:val="28"/>
                <w:szCs w:val="28"/>
              </w:rPr>
            </w:pPr>
            <w:r>
              <w:rPr>
                <w:rFonts w:ascii="Times New Roman" w:hAnsi="Times New Roman" w:eastAsia="Arial" w:cs="Times New Roman"/>
                <w:color w:val="000000"/>
                <w:sz w:val="28"/>
                <w:szCs w:val="28"/>
              </w:rPr>
              <w:t>Không hạn định</w:t>
            </w:r>
          </w:p>
        </w:tc>
        <w:tc>
          <w:tcPr>
            <w:tcW w:w="3690" w:type="dxa"/>
            <w:shd w:val="clear" w:color="auto" w:fill="auto"/>
          </w:tcPr>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Mọi tiết dạy</w:t>
            </w:r>
          </w:p>
        </w:tc>
        <w:tc>
          <w:tcPr>
            <w:tcW w:w="4181" w:type="dxa"/>
            <w:shd w:val="clear" w:color="auto" w:fill="auto"/>
          </w:tcPr>
          <w:p>
            <w:pPr>
              <w:spacing w:after="0" w:line="276" w:lineRule="auto"/>
              <w:jc w:val="both"/>
              <w:rPr>
                <w:rFonts w:ascii="Times New Roman" w:hAnsi="Times New Roman" w:eastAsia="Arial" w:cs="Times New Roman"/>
                <w:color w:val="000000"/>
                <w:sz w:val="28"/>
                <w:szCs w:val="18"/>
                <w:lang w:val="vi-VN"/>
              </w:rPr>
            </w:pPr>
            <w:r>
              <w:rPr>
                <w:rFonts w:ascii="Times New Roman" w:hAnsi="Times New Roman" w:eastAsia="Arial" w:cs="Times New Roman"/>
                <w:color w:val="000000"/>
                <w:sz w:val="28"/>
                <w:szCs w:val="28"/>
              </w:rPr>
              <w:t>GV hướng dẫn HS sử dụng hiệu quả</w:t>
            </w:r>
          </w:p>
        </w:tc>
      </w:tr>
    </w:tbl>
    <w:p>
      <w:pPr>
        <w:ind w:firstLine="567"/>
        <w:jc w:val="both"/>
        <w:rPr>
          <w:b/>
          <w:iCs/>
          <w:color w:val="000000" w:themeColor="text1"/>
          <w:sz w:val="24"/>
          <w:szCs w:val="24"/>
        </w:rPr>
      </w:pPr>
      <w:r>
        <w:rPr>
          <w:b/>
          <w:iCs/>
          <w:color w:val="000000" w:themeColor="text1"/>
          <w:sz w:val="24"/>
          <w:szCs w:val="24"/>
        </w:rPr>
        <w:t>3.</w:t>
      </w:r>
      <w:r>
        <w:rPr>
          <w:rFonts w:hint="default"/>
          <w:b/>
          <w:iCs/>
          <w:color w:val="000000" w:themeColor="text1"/>
          <w:sz w:val="24"/>
          <w:szCs w:val="24"/>
          <w:lang w:val="en-US"/>
        </w:rPr>
        <w:t xml:space="preserve">2. </w:t>
      </w:r>
      <w:r>
        <w:rPr>
          <w:b/>
          <w:iCs/>
          <w:color w:val="000000" w:themeColor="text1"/>
          <w:sz w:val="24"/>
          <w:szCs w:val="24"/>
        </w:rPr>
        <w:t xml:space="preserve"> Địa lí</w:t>
      </w:r>
    </w:p>
    <w:tbl>
      <w:tblPr>
        <w:tblStyle w:val="11"/>
        <w:tblW w:w="14034"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6007"/>
        <w:gridCol w:w="1258"/>
        <w:gridCol w:w="4275"/>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color w:val="auto"/>
                <w:sz w:val="24"/>
                <w:szCs w:val="24"/>
                <w:lang w:val="vi-VN"/>
              </w:rPr>
            </w:pPr>
            <w:r>
              <w:rPr>
                <w:rFonts w:eastAsia="Times New Roman"/>
                <w:b/>
                <w:color w:val="auto"/>
                <w:sz w:val="24"/>
                <w:szCs w:val="24"/>
              </w:rPr>
              <w:t>STT</w:t>
            </w:r>
          </w:p>
        </w:tc>
        <w:tc>
          <w:tcPr>
            <w:tcW w:w="6208" w:type="dxa"/>
            <w:shd w:val="clear" w:color="auto" w:fill="auto"/>
          </w:tcPr>
          <w:p>
            <w:pPr>
              <w:spacing w:before="0" w:after="0"/>
              <w:jc w:val="center"/>
              <w:rPr>
                <w:color w:val="auto"/>
                <w:sz w:val="24"/>
                <w:szCs w:val="24"/>
              </w:rPr>
            </w:pPr>
            <w:r>
              <w:rPr>
                <w:rFonts w:eastAsia="Times New Roman"/>
                <w:b/>
                <w:color w:val="auto"/>
                <w:sz w:val="24"/>
                <w:szCs w:val="24"/>
              </w:rPr>
              <w:t>Thiết bị dạy học</w:t>
            </w:r>
          </w:p>
        </w:tc>
        <w:tc>
          <w:tcPr>
            <w:tcW w:w="1276" w:type="dxa"/>
            <w:shd w:val="clear" w:color="auto" w:fill="auto"/>
          </w:tcPr>
          <w:p>
            <w:pPr>
              <w:spacing w:before="0" w:after="0"/>
              <w:jc w:val="center"/>
              <w:rPr>
                <w:color w:val="auto"/>
                <w:sz w:val="24"/>
                <w:szCs w:val="24"/>
                <w:lang w:val="vi-VN"/>
              </w:rPr>
            </w:pPr>
            <w:r>
              <w:rPr>
                <w:rFonts w:eastAsia="Times New Roman"/>
                <w:b/>
                <w:color w:val="auto"/>
                <w:sz w:val="24"/>
                <w:szCs w:val="24"/>
              </w:rPr>
              <w:t>Số lượng</w:t>
            </w:r>
          </w:p>
        </w:tc>
        <w:tc>
          <w:tcPr>
            <w:tcW w:w="4394" w:type="dxa"/>
            <w:shd w:val="clear" w:color="auto" w:fill="auto"/>
          </w:tcPr>
          <w:p>
            <w:pPr>
              <w:spacing w:before="0" w:after="0"/>
              <w:jc w:val="center"/>
              <w:rPr>
                <w:rFonts w:eastAsia="Times New Roman"/>
                <w:b/>
                <w:color w:val="auto"/>
                <w:sz w:val="24"/>
                <w:szCs w:val="24"/>
                <w:lang w:val="vi-VN"/>
              </w:rPr>
            </w:pPr>
            <w:r>
              <w:rPr>
                <w:rFonts w:eastAsia="Times New Roman"/>
                <w:b/>
                <w:color w:val="auto"/>
                <w:sz w:val="24"/>
                <w:szCs w:val="24"/>
              </w:rPr>
              <w:t>Bài dạy/</w:t>
            </w:r>
            <w:r>
              <w:rPr>
                <w:rFonts w:eastAsia="Times New Roman"/>
                <w:b/>
                <w:color w:val="auto"/>
                <w:sz w:val="24"/>
                <w:szCs w:val="24"/>
                <w:lang w:val="vi-VN"/>
              </w:rPr>
              <w:t>bài</w:t>
            </w:r>
            <w:r>
              <w:rPr>
                <w:rFonts w:eastAsia="Times New Roman"/>
                <w:b/>
                <w:color w:val="auto"/>
                <w:sz w:val="24"/>
                <w:szCs w:val="24"/>
              </w:rPr>
              <w:t>thí nghiệm/</w:t>
            </w:r>
            <w:r>
              <w:rPr>
                <w:rFonts w:eastAsia="Times New Roman"/>
                <w:b/>
                <w:color w:val="auto"/>
                <w:sz w:val="24"/>
                <w:szCs w:val="24"/>
                <w:lang w:val="vi-VN"/>
              </w:rPr>
              <w:t xml:space="preserve"> thực hành</w:t>
            </w:r>
          </w:p>
          <w:p>
            <w:pPr>
              <w:spacing w:before="0" w:after="0"/>
              <w:jc w:val="center"/>
              <w:rPr>
                <w:color w:val="auto"/>
                <w:sz w:val="24"/>
                <w:szCs w:val="24"/>
              </w:rPr>
            </w:pPr>
          </w:p>
        </w:tc>
        <w:tc>
          <w:tcPr>
            <w:tcW w:w="1872" w:type="dxa"/>
            <w:shd w:val="clear" w:color="auto" w:fill="auto"/>
          </w:tcPr>
          <w:p>
            <w:pPr>
              <w:spacing w:before="0" w:after="0"/>
              <w:jc w:val="center"/>
              <w:rPr>
                <w:color w:val="auto"/>
                <w:sz w:val="24"/>
                <w:szCs w:val="24"/>
                <w:lang w:val="vi-VN"/>
              </w:rPr>
            </w:pPr>
            <w:r>
              <w:rPr>
                <w:rFonts w:eastAsia="Times New Roman"/>
                <w:b/>
                <w:color w:val="auto"/>
                <w:sz w:val="24"/>
                <w:szCs w:val="24"/>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84" w:type="dxa"/>
            <w:shd w:val="clear" w:color="auto" w:fill="auto"/>
            <w:vAlign w:val="center"/>
          </w:tcPr>
          <w:p>
            <w:pPr>
              <w:spacing w:before="0" w:after="0"/>
              <w:rPr>
                <w:color w:val="auto"/>
                <w:sz w:val="24"/>
                <w:szCs w:val="24"/>
                <w:lang w:val="vi-VN"/>
              </w:rPr>
            </w:pPr>
            <w:r>
              <w:rPr>
                <w:rFonts w:eastAsia="Times New Roman"/>
                <w:color w:val="auto"/>
                <w:sz w:val="24"/>
                <w:szCs w:val="24"/>
              </w:rPr>
              <w:t>1</w:t>
            </w:r>
          </w:p>
        </w:tc>
        <w:tc>
          <w:tcPr>
            <w:tcW w:w="6208" w:type="dxa"/>
            <w:shd w:val="clear" w:color="auto" w:fill="auto"/>
            <w:vAlign w:val="center"/>
          </w:tcPr>
          <w:p>
            <w:pPr>
              <w:spacing w:before="0" w:after="0"/>
              <w:jc w:val="both"/>
              <w:rPr>
                <w:color w:val="auto"/>
                <w:sz w:val="24"/>
                <w:szCs w:val="24"/>
              </w:rPr>
            </w:pPr>
            <w:r>
              <w:rPr>
                <w:color w:val="auto"/>
                <w:sz w:val="24"/>
                <w:szCs w:val="24"/>
              </w:rPr>
              <w:t>- Máy tính</w:t>
            </w:r>
          </w:p>
          <w:p>
            <w:pPr>
              <w:spacing w:before="0" w:after="0"/>
              <w:jc w:val="both"/>
              <w:rPr>
                <w:color w:val="auto"/>
                <w:sz w:val="24"/>
                <w:szCs w:val="24"/>
              </w:rPr>
            </w:pPr>
            <w:r>
              <w:rPr>
                <w:color w:val="auto"/>
                <w:sz w:val="24"/>
                <w:szCs w:val="24"/>
              </w:rPr>
              <w:t>- Bảng tương tác</w:t>
            </w:r>
          </w:p>
          <w:p>
            <w:pPr>
              <w:spacing w:before="0" w:after="0"/>
              <w:jc w:val="both"/>
              <w:rPr>
                <w:color w:val="auto"/>
                <w:sz w:val="24"/>
                <w:szCs w:val="24"/>
              </w:rPr>
            </w:pPr>
            <w:r>
              <w:rPr>
                <w:color w:val="auto"/>
                <w:sz w:val="24"/>
                <w:szCs w:val="24"/>
              </w:rPr>
              <w:t>- Bản đồ tự nhiên châu Âu</w:t>
            </w:r>
          </w:p>
          <w:p>
            <w:pPr>
              <w:spacing w:before="0" w:after="0"/>
              <w:jc w:val="both"/>
              <w:rPr>
                <w:color w:val="auto"/>
                <w:sz w:val="24"/>
                <w:szCs w:val="24"/>
              </w:rPr>
            </w:pPr>
            <w:r>
              <w:rPr>
                <w:color w:val="auto"/>
                <w:sz w:val="24"/>
                <w:szCs w:val="24"/>
              </w:rPr>
              <w:t>- Bản đồ các đới và kiểu khí hậu ở châu Âu</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color w:val="auto"/>
                <w:sz w:val="24"/>
                <w:szCs w:val="24"/>
              </w:rPr>
            </w:pPr>
            <w:r>
              <w:rPr>
                <w:color w:val="auto"/>
                <w:sz w:val="24"/>
                <w:szCs w:val="24"/>
              </w:rPr>
              <w:t>01 tờ</w:t>
            </w:r>
          </w:p>
          <w:p>
            <w:pPr>
              <w:spacing w:before="0" w:after="0"/>
              <w:rPr>
                <w:color w:val="auto"/>
                <w:sz w:val="24"/>
                <w:szCs w:val="24"/>
              </w:rPr>
            </w:pPr>
            <w:r>
              <w:rPr>
                <w:color w:val="auto"/>
                <w:sz w:val="24"/>
                <w:szCs w:val="24"/>
              </w:rPr>
              <w:t>01 tờ</w:t>
            </w:r>
          </w:p>
        </w:tc>
        <w:tc>
          <w:tcPr>
            <w:tcW w:w="4394" w:type="dxa"/>
            <w:shd w:val="clear" w:color="auto" w:fill="auto"/>
            <w:vAlign w:val="center"/>
          </w:tcPr>
          <w:p>
            <w:pPr>
              <w:spacing w:before="0" w:after="0"/>
              <w:rPr>
                <w:color w:val="auto"/>
                <w:sz w:val="24"/>
                <w:szCs w:val="24"/>
              </w:rPr>
            </w:pPr>
            <w:r>
              <w:rPr>
                <w:b/>
                <w:color w:val="auto"/>
                <w:sz w:val="24"/>
                <w:szCs w:val="24"/>
                <w:lang w:val="vi-VN"/>
              </w:rPr>
              <w:t xml:space="preserve">Bài 1. </w:t>
            </w:r>
            <w:r>
              <w:rPr>
                <w:b/>
                <w:color w:val="auto"/>
                <w:sz w:val="24"/>
                <w:szCs w:val="24"/>
              </w:rPr>
              <w:t>Vị trí địa lí, đặc điểm tự nhiên châu Âu</w:t>
            </w:r>
          </w:p>
        </w:tc>
        <w:tc>
          <w:tcPr>
            <w:tcW w:w="1872" w:type="dxa"/>
            <w:shd w:val="clear" w:color="auto" w:fill="auto"/>
            <w:vAlign w:val="center"/>
          </w:tcPr>
          <w:p>
            <w:pPr>
              <w:spacing w:before="0" w:after="0"/>
              <w:rPr>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284" w:type="dxa"/>
            <w:shd w:val="clear" w:color="auto" w:fill="auto"/>
            <w:vAlign w:val="center"/>
          </w:tcPr>
          <w:p>
            <w:pPr>
              <w:spacing w:before="0" w:after="0"/>
              <w:jc w:val="center"/>
              <w:rPr>
                <w:color w:val="auto"/>
                <w:sz w:val="24"/>
                <w:szCs w:val="24"/>
                <w:lang w:val="vi-VN"/>
              </w:rPr>
            </w:pPr>
            <w:r>
              <w:rPr>
                <w:rFonts w:eastAsia="Times New Roman"/>
                <w:color w:val="auto"/>
                <w:sz w:val="24"/>
                <w:szCs w:val="24"/>
              </w:rPr>
              <w:t>2</w:t>
            </w:r>
          </w:p>
        </w:tc>
        <w:tc>
          <w:tcPr>
            <w:tcW w:w="6208" w:type="dxa"/>
            <w:shd w:val="clear" w:color="auto" w:fill="auto"/>
            <w:vAlign w:val="center"/>
          </w:tcPr>
          <w:p>
            <w:pPr>
              <w:spacing w:before="0" w:after="0"/>
              <w:jc w:val="both"/>
              <w:rPr>
                <w:color w:val="auto"/>
                <w:sz w:val="24"/>
                <w:szCs w:val="24"/>
              </w:rPr>
            </w:pPr>
            <w:r>
              <w:rPr>
                <w:rFonts w:eastAsia="Times New Roman"/>
                <w:color w:val="auto"/>
                <w:sz w:val="24"/>
                <w:szCs w:val="24"/>
              </w:rPr>
              <w:t>-</w:t>
            </w:r>
            <w:r>
              <w:rPr>
                <w:color w:val="auto"/>
                <w:sz w:val="24"/>
                <w:szCs w:val="24"/>
              </w:rPr>
              <w:t xml:space="preserve"> Máy tính </w:t>
            </w:r>
          </w:p>
          <w:p>
            <w:pPr>
              <w:spacing w:before="0" w:after="0"/>
              <w:jc w:val="both"/>
              <w:rPr>
                <w:color w:val="auto"/>
                <w:sz w:val="24"/>
                <w:szCs w:val="24"/>
              </w:rPr>
            </w:pPr>
            <w:r>
              <w:rPr>
                <w:color w:val="auto"/>
                <w:sz w:val="24"/>
                <w:szCs w:val="24"/>
              </w:rPr>
              <w:t>- Bảng tương tác</w:t>
            </w:r>
          </w:p>
          <w:p>
            <w:pPr>
              <w:spacing w:before="0" w:after="0"/>
              <w:jc w:val="both"/>
              <w:rPr>
                <w:color w:val="auto"/>
                <w:sz w:val="24"/>
                <w:szCs w:val="24"/>
                <w:lang w:val="vi-VN"/>
              </w:rPr>
            </w:pPr>
            <w:r>
              <w:rPr>
                <w:rFonts w:eastAsia="Cambria"/>
                <w:color w:val="auto"/>
                <w:sz w:val="24"/>
                <w:szCs w:val="24"/>
              </w:rPr>
              <w:t>-</w:t>
            </w:r>
            <w:r>
              <w:rPr>
                <w:color w:val="auto"/>
                <w:sz w:val="24"/>
                <w:szCs w:val="24"/>
              </w:rPr>
              <w:t xml:space="preserve"> Hình ảnh, video về dân cư, đô thị ở châu Âu</w:t>
            </w:r>
          </w:p>
          <w:p>
            <w:pPr>
              <w:spacing w:before="0" w:after="0"/>
              <w:rPr>
                <w:color w:val="auto"/>
                <w:sz w:val="24"/>
                <w:szCs w:val="24"/>
                <w:lang w:val="vi-VN"/>
              </w:rPr>
            </w:pP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p>
        </w:tc>
        <w:tc>
          <w:tcPr>
            <w:tcW w:w="4394" w:type="dxa"/>
            <w:shd w:val="clear" w:color="auto" w:fill="auto"/>
            <w:vAlign w:val="center"/>
          </w:tcPr>
          <w:p>
            <w:pPr>
              <w:spacing w:before="0" w:after="0"/>
              <w:jc w:val="both"/>
              <w:rPr>
                <w:i/>
                <w:color w:val="auto"/>
                <w:sz w:val="24"/>
                <w:szCs w:val="24"/>
              </w:rPr>
            </w:pPr>
            <w:r>
              <w:rPr>
                <w:b/>
                <w:color w:val="auto"/>
                <w:sz w:val="24"/>
                <w:szCs w:val="24"/>
                <w:lang w:val="vi-VN"/>
              </w:rPr>
              <w:t xml:space="preserve">Bài 2. </w:t>
            </w:r>
            <w:r>
              <w:rPr>
                <w:b/>
                <w:color w:val="auto"/>
                <w:sz w:val="24"/>
                <w:szCs w:val="24"/>
              </w:rPr>
              <w:t>Đặc điểm dân cư, xã hội châu Âu</w:t>
            </w:r>
          </w:p>
          <w:p>
            <w:pPr>
              <w:spacing w:before="0" w:after="0"/>
              <w:rPr>
                <w:color w:val="auto"/>
                <w:sz w:val="24"/>
                <w:szCs w:val="24"/>
                <w:lang w:val="vi-VN"/>
              </w:rPr>
            </w:pPr>
          </w:p>
        </w:tc>
        <w:tc>
          <w:tcPr>
            <w:tcW w:w="1872" w:type="dxa"/>
            <w:shd w:val="clear" w:color="auto" w:fill="auto"/>
            <w:vAlign w:val="center"/>
          </w:tcPr>
          <w:p>
            <w:pPr>
              <w:spacing w:before="0" w:after="0"/>
              <w:rPr>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color w:val="auto"/>
                <w:sz w:val="24"/>
                <w:szCs w:val="24"/>
              </w:rPr>
            </w:pPr>
            <w:r>
              <w:rPr>
                <w:rFonts w:eastAsia="Times New Roman"/>
                <w:color w:val="auto"/>
                <w:sz w:val="24"/>
                <w:szCs w:val="24"/>
              </w:rPr>
              <w:t>3</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color w:val="auto"/>
                <w:sz w:val="24"/>
                <w:szCs w:val="24"/>
                <w:lang w:val="vi-VN"/>
              </w:rPr>
            </w:pPr>
            <w:r>
              <w:rPr>
                <w:rFonts w:eastAsia="Times New Roman"/>
                <w:color w:val="auto"/>
                <w:sz w:val="24"/>
                <w:szCs w:val="24"/>
              </w:rPr>
              <w:t>- Hình ảnh về hoạt động khai thác , sử dụng tài nguyên thiên nhiên, bảo vệ môi trường châu Âu.</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p>
        </w:tc>
        <w:tc>
          <w:tcPr>
            <w:tcW w:w="4394" w:type="dxa"/>
            <w:shd w:val="clear" w:color="auto" w:fill="auto"/>
            <w:vAlign w:val="center"/>
          </w:tcPr>
          <w:p>
            <w:pPr>
              <w:spacing w:before="0" w:after="0"/>
              <w:rPr>
                <w:color w:val="auto"/>
                <w:sz w:val="24"/>
                <w:szCs w:val="24"/>
                <w:lang w:val="vi-VN"/>
              </w:rPr>
            </w:pPr>
            <w:r>
              <w:rPr>
                <w:rFonts w:eastAsia="Times New Roman"/>
                <w:b/>
                <w:color w:val="auto"/>
                <w:sz w:val="24"/>
                <w:szCs w:val="24"/>
              </w:rPr>
              <w:t xml:space="preserve">Bài </w:t>
            </w:r>
            <w:r>
              <w:rPr>
                <w:rFonts w:eastAsia="Times New Roman"/>
                <w:b/>
                <w:color w:val="auto"/>
                <w:sz w:val="24"/>
                <w:szCs w:val="24"/>
                <w:lang w:val="vi-VN"/>
              </w:rPr>
              <w:t>3</w:t>
            </w:r>
            <w:r>
              <w:rPr>
                <w:rFonts w:eastAsia="Times New Roman"/>
                <w:b/>
                <w:color w:val="auto"/>
                <w:sz w:val="24"/>
                <w:szCs w:val="24"/>
              </w:rPr>
              <w:t>. Khai thác, sử dụng và bảo vệ thiên nhiên ở châu Âu</w:t>
            </w:r>
          </w:p>
        </w:tc>
        <w:tc>
          <w:tcPr>
            <w:tcW w:w="1872" w:type="dxa"/>
            <w:shd w:val="clear" w:color="auto" w:fill="auto"/>
            <w:vAlign w:val="center"/>
          </w:tcPr>
          <w:p>
            <w:pPr>
              <w:spacing w:before="0" w:after="0"/>
              <w:rPr>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4</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các nước thành viên của Liên minh châu Âu</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p>
          <w:p>
            <w:pPr>
              <w:spacing w:before="0" w:after="0"/>
              <w:rPr>
                <w:rFonts w:eastAsia="Times New Roman"/>
                <w:color w:val="auto"/>
                <w:sz w:val="24"/>
                <w:szCs w:val="24"/>
                <w:lang w:val="vi-VN"/>
              </w:rPr>
            </w:pPr>
          </w:p>
        </w:tc>
        <w:tc>
          <w:tcPr>
            <w:tcW w:w="4394" w:type="dxa"/>
            <w:shd w:val="clear" w:color="auto" w:fill="auto"/>
            <w:vAlign w:val="center"/>
          </w:tcPr>
          <w:p>
            <w:pPr>
              <w:spacing w:before="0" w:after="0"/>
              <w:rPr>
                <w:color w:val="auto"/>
                <w:sz w:val="24"/>
                <w:szCs w:val="24"/>
                <w:lang w:val="vi-VN"/>
              </w:rPr>
            </w:pPr>
            <w:r>
              <w:rPr>
                <w:b/>
                <w:color w:val="auto"/>
                <w:sz w:val="24"/>
                <w:szCs w:val="24"/>
              </w:rPr>
              <w:t xml:space="preserve">Bài </w:t>
            </w:r>
            <w:r>
              <w:rPr>
                <w:b/>
                <w:color w:val="auto"/>
                <w:sz w:val="24"/>
                <w:szCs w:val="24"/>
                <w:lang w:val="vi-VN"/>
              </w:rPr>
              <w:t>4</w:t>
            </w:r>
            <w:r>
              <w:rPr>
                <w:b/>
                <w:color w:val="auto"/>
                <w:sz w:val="24"/>
                <w:szCs w:val="24"/>
              </w:rPr>
              <w:t>. Liên minh châu Âu</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284"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5</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jc w:val="both"/>
              <w:rPr>
                <w:color w:val="auto"/>
                <w:sz w:val="24"/>
                <w:szCs w:val="24"/>
              </w:rPr>
            </w:pPr>
            <w:r>
              <w:rPr>
                <w:color w:val="auto"/>
                <w:sz w:val="24"/>
                <w:szCs w:val="24"/>
              </w:rPr>
              <w:t xml:space="preserve">- Bản đồ tự nhiên châu </w:t>
            </w:r>
          </w:p>
          <w:p>
            <w:pPr>
              <w:spacing w:before="0" w:after="0"/>
              <w:jc w:val="both"/>
              <w:rPr>
                <w:color w:val="auto"/>
                <w:sz w:val="24"/>
                <w:szCs w:val="24"/>
              </w:rPr>
            </w:pPr>
            <w:r>
              <w:rPr>
                <w:color w:val="auto"/>
                <w:sz w:val="24"/>
                <w:szCs w:val="24"/>
              </w:rPr>
              <w:t>- Bản đồ các nước châu Á</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01 tờ</w:t>
            </w:r>
          </w:p>
          <w:p>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vAlign w:val="center"/>
          </w:tcPr>
          <w:p>
            <w:pPr>
              <w:spacing w:before="0" w:after="0"/>
              <w:rPr>
                <w:color w:val="auto"/>
                <w:sz w:val="24"/>
                <w:szCs w:val="24"/>
                <w:lang w:val="vi-VN"/>
              </w:rPr>
            </w:pPr>
            <w:r>
              <w:rPr>
                <w:b/>
                <w:color w:val="auto"/>
                <w:sz w:val="24"/>
                <w:szCs w:val="24"/>
              </w:rPr>
              <w:t>Bài 5. Vị trí địa lí, đặc điểm tự nhiên châu Á</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6</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các nước châu Á</w:t>
            </w:r>
          </w:p>
          <w:p>
            <w:pPr>
              <w:spacing w:before="0" w:after="0"/>
              <w:rPr>
                <w:rFonts w:eastAsia="Times New Roman"/>
                <w:color w:val="auto"/>
                <w:sz w:val="24"/>
                <w:szCs w:val="24"/>
              </w:rPr>
            </w:pPr>
            <w:r>
              <w:rPr>
                <w:rFonts w:eastAsia="Times New Roman"/>
                <w:color w:val="auto"/>
                <w:sz w:val="24"/>
                <w:szCs w:val="24"/>
              </w:rPr>
              <w:t>- Bản đồ dân cư và đô thị hóa ở châu Á</w:t>
            </w:r>
          </w:p>
          <w:p>
            <w:pPr>
              <w:spacing w:before="0" w:after="0"/>
              <w:rPr>
                <w:rFonts w:eastAsia="Times New Roman"/>
                <w:color w:val="auto"/>
                <w:sz w:val="24"/>
                <w:szCs w:val="24"/>
              </w:rPr>
            </w:pPr>
            <w:r>
              <w:rPr>
                <w:rFonts w:eastAsia="Times New Roman"/>
                <w:color w:val="auto"/>
                <w:sz w:val="24"/>
                <w:szCs w:val="24"/>
              </w:rPr>
              <w:t>- Hình ảnh , video về dân cư, xã hội châu Á.</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01 tờ</w:t>
            </w:r>
          </w:p>
          <w:p>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vAlign w:val="center"/>
          </w:tcPr>
          <w:p>
            <w:pPr>
              <w:spacing w:before="0" w:after="0"/>
              <w:jc w:val="both"/>
              <w:rPr>
                <w:i/>
                <w:color w:val="auto"/>
                <w:sz w:val="24"/>
                <w:szCs w:val="24"/>
              </w:rPr>
            </w:pPr>
            <w:r>
              <w:rPr>
                <w:b/>
                <w:color w:val="auto"/>
                <w:sz w:val="24"/>
                <w:szCs w:val="24"/>
              </w:rPr>
              <w:t>Bài 6. Đặc điểm dân cư, xã hội châu Á</w:t>
            </w:r>
          </w:p>
          <w:p>
            <w:pPr>
              <w:spacing w:before="0" w:after="0"/>
              <w:rPr>
                <w:color w:val="auto"/>
                <w:sz w:val="24"/>
                <w:szCs w:val="24"/>
                <w:lang w:val="vi-VN"/>
              </w:rPr>
            </w:pP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7</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tự nhiên châu Á</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vAlign w:val="center"/>
          </w:tcPr>
          <w:p>
            <w:pPr>
              <w:spacing w:before="0" w:after="0"/>
              <w:rPr>
                <w:color w:val="auto"/>
                <w:sz w:val="24"/>
                <w:szCs w:val="24"/>
                <w:lang w:val="vi-VN"/>
              </w:rPr>
            </w:pPr>
            <w:r>
              <w:rPr>
                <w:b/>
                <w:color w:val="auto"/>
                <w:sz w:val="24"/>
                <w:szCs w:val="24"/>
              </w:rPr>
              <w:t xml:space="preserve">Bài </w:t>
            </w:r>
            <w:r>
              <w:rPr>
                <w:b/>
                <w:color w:val="auto"/>
                <w:sz w:val="24"/>
                <w:szCs w:val="24"/>
                <w:lang w:val="vi-VN"/>
              </w:rPr>
              <w:t>7</w:t>
            </w:r>
            <w:r>
              <w:rPr>
                <w:b/>
                <w:color w:val="auto"/>
                <w:sz w:val="24"/>
                <w:szCs w:val="24"/>
              </w:rPr>
              <w:t>. Bản đồ chính trị châu Á, các khu vực của châu Á</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8</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Hình ảnh , video về kinh tế - xã hội của các quốc gia mới nổi ở châu Á.</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tc>
        <w:tc>
          <w:tcPr>
            <w:tcW w:w="4394" w:type="dxa"/>
            <w:shd w:val="clear" w:color="auto" w:fill="auto"/>
            <w:vAlign w:val="center"/>
          </w:tcPr>
          <w:p>
            <w:pPr>
              <w:spacing w:before="0" w:after="0"/>
              <w:rPr>
                <w:color w:val="auto"/>
                <w:sz w:val="24"/>
                <w:szCs w:val="24"/>
              </w:rPr>
            </w:pPr>
            <w:r>
              <w:rPr>
                <w:b/>
                <w:color w:val="auto"/>
                <w:sz w:val="24"/>
                <w:szCs w:val="24"/>
                <w:lang w:val="vi-VN"/>
              </w:rPr>
              <w:t xml:space="preserve">Bài 8. </w:t>
            </w:r>
            <w:r>
              <w:rPr>
                <w:b/>
                <w:color w:val="auto"/>
                <w:sz w:val="24"/>
                <w:szCs w:val="24"/>
              </w:rPr>
              <w:t>Thực hành: Tìm hiểu các nền kinh tế lớn và kinh tế mới nổi của châu Á</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9</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tự nhiên châu Phi</w:t>
            </w:r>
          </w:p>
          <w:p>
            <w:pPr>
              <w:spacing w:before="0" w:after="0"/>
              <w:rPr>
                <w:rFonts w:eastAsia="Times New Roman"/>
                <w:color w:val="auto"/>
                <w:sz w:val="24"/>
                <w:szCs w:val="24"/>
              </w:rPr>
            </w:pPr>
            <w:r>
              <w:rPr>
                <w:rFonts w:eastAsia="Times New Roman"/>
                <w:color w:val="auto"/>
                <w:sz w:val="24"/>
                <w:szCs w:val="24"/>
              </w:rPr>
              <w:t>- Hình ảnh, video về cảnh quan tự nhiên châu Phi</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02 tờ</w:t>
            </w:r>
          </w:p>
        </w:tc>
        <w:tc>
          <w:tcPr>
            <w:tcW w:w="4394" w:type="dxa"/>
            <w:shd w:val="clear" w:color="auto" w:fill="auto"/>
            <w:vAlign w:val="center"/>
          </w:tcPr>
          <w:p>
            <w:pPr>
              <w:spacing w:before="0" w:after="0"/>
              <w:rPr>
                <w:color w:val="auto"/>
                <w:sz w:val="24"/>
                <w:szCs w:val="24"/>
              </w:rPr>
            </w:pPr>
            <w:r>
              <w:rPr>
                <w:b/>
                <w:color w:val="auto"/>
                <w:sz w:val="24"/>
                <w:szCs w:val="24"/>
                <w:lang w:val="vi-VN"/>
              </w:rPr>
              <w:t xml:space="preserve">Bài 9. </w:t>
            </w:r>
            <w:r>
              <w:rPr>
                <w:b/>
                <w:color w:val="auto"/>
                <w:sz w:val="24"/>
                <w:szCs w:val="24"/>
              </w:rPr>
              <w:t>Vị trí địa lí, đặc điểm tự nhiên châu Phi</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10</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hành chính châu Phi</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tcPr>
          <w:p>
            <w:pPr>
              <w:spacing w:before="0" w:after="0"/>
              <w:rPr>
                <w:b/>
                <w:color w:val="auto"/>
                <w:sz w:val="24"/>
                <w:szCs w:val="24"/>
              </w:rPr>
            </w:pPr>
          </w:p>
          <w:p>
            <w:pPr>
              <w:spacing w:before="0" w:after="0"/>
              <w:rPr>
                <w:color w:val="auto"/>
                <w:sz w:val="24"/>
                <w:szCs w:val="24"/>
              </w:rPr>
            </w:pPr>
            <w:r>
              <w:rPr>
                <w:b/>
                <w:color w:val="auto"/>
                <w:sz w:val="24"/>
                <w:szCs w:val="24"/>
                <w:lang w:val="vi-VN"/>
              </w:rPr>
              <w:t xml:space="preserve">Bài 10. </w:t>
            </w:r>
            <w:r>
              <w:rPr>
                <w:b/>
                <w:color w:val="auto"/>
                <w:sz w:val="24"/>
                <w:szCs w:val="24"/>
              </w:rPr>
              <w:t>Đặc điểm dân cư, xã hội châu Phi</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11</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Hình ảnh, video về khai thác tự nhiên ở châu Phi</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p>
          <w:p>
            <w:pPr>
              <w:spacing w:before="0" w:after="0"/>
              <w:rPr>
                <w:rFonts w:eastAsia="Times New Roman"/>
                <w:color w:val="auto"/>
                <w:sz w:val="24"/>
                <w:szCs w:val="24"/>
              </w:rPr>
            </w:pPr>
          </w:p>
        </w:tc>
        <w:tc>
          <w:tcPr>
            <w:tcW w:w="4394" w:type="dxa"/>
            <w:shd w:val="clear" w:color="auto" w:fill="auto"/>
            <w:vAlign w:val="center"/>
          </w:tcPr>
          <w:p>
            <w:pPr>
              <w:spacing w:before="0" w:after="0"/>
              <w:rPr>
                <w:color w:val="auto"/>
                <w:sz w:val="24"/>
                <w:szCs w:val="24"/>
              </w:rPr>
            </w:pPr>
            <w:r>
              <w:rPr>
                <w:b/>
                <w:color w:val="auto"/>
                <w:sz w:val="24"/>
                <w:szCs w:val="24"/>
                <w:lang w:val="vi-VN"/>
              </w:rPr>
              <w:t xml:space="preserve">Bài 11. </w:t>
            </w:r>
            <w:r>
              <w:rPr>
                <w:b/>
                <w:color w:val="auto"/>
                <w:sz w:val="24"/>
                <w:szCs w:val="24"/>
              </w:rPr>
              <w:t>Phương thức con người khai thác, sử dụng và bảo vệ thiên nhiên ở châu Phi</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12</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Hình ảnh, video về tự nhiên, kinh tế- xã hội và sự kiện lịch sử ở Cộng Hòa Nam Phi.</w:t>
            </w:r>
          </w:p>
        </w:tc>
        <w:tc>
          <w:tcPr>
            <w:tcW w:w="1276" w:type="dxa"/>
            <w:shd w:val="clear" w:color="auto" w:fill="auto"/>
            <w:vAlign w:val="center"/>
          </w:tcPr>
          <w:p>
            <w:pPr>
              <w:spacing w:before="0" w:after="0"/>
              <w:rPr>
                <w:rFonts w:eastAsia="Times New Roman"/>
                <w:color w:val="auto"/>
                <w:sz w:val="24"/>
                <w:szCs w:val="24"/>
              </w:rPr>
            </w:pPr>
          </w:p>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lang w:val="vi-VN"/>
              </w:rPr>
            </w:pPr>
          </w:p>
        </w:tc>
        <w:tc>
          <w:tcPr>
            <w:tcW w:w="4394" w:type="dxa"/>
            <w:shd w:val="clear" w:color="auto" w:fill="auto"/>
            <w:vAlign w:val="center"/>
          </w:tcPr>
          <w:p>
            <w:pPr>
              <w:spacing w:before="0" w:after="0"/>
              <w:rPr>
                <w:color w:val="auto"/>
                <w:sz w:val="24"/>
                <w:szCs w:val="24"/>
              </w:rPr>
            </w:pPr>
            <w:r>
              <w:rPr>
                <w:b/>
                <w:color w:val="auto"/>
                <w:sz w:val="24"/>
                <w:szCs w:val="24"/>
              </w:rPr>
              <w:t>Bài</w:t>
            </w:r>
            <w:r>
              <w:rPr>
                <w:b/>
                <w:color w:val="auto"/>
                <w:sz w:val="24"/>
                <w:szCs w:val="24"/>
                <w:lang w:val="vi-VN"/>
              </w:rPr>
              <w:t xml:space="preserve"> 12. </w:t>
            </w:r>
            <w:r>
              <w:rPr>
                <w:b/>
                <w:color w:val="auto"/>
                <w:sz w:val="24"/>
                <w:szCs w:val="24"/>
              </w:rPr>
              <w:t>Thực hành: Tìm hiểu khái quát Cộng hòa Nam Phi</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trPr>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13</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thế giới</w:t>
            </w:r>
          </w:p>
          <w:p>
            <w:pPr>
              <w:spacing w:before="0" w:after="0"/>
              <w:rPr>
                <w:rFonts w:eastAsia="Times New Roman"/>
                <w:color w:val="auto"/>
                <w:sz w:val="24"/>
                <w:szCs w:val="24"/>
              </w:rPr>
            </w:pPr>
            <w:r>
              <w:rPr>
                <w:rFonts w:eastAsia="Times New Roman"/>
                <w:color w:val="auto"/>
                <w:sz w:val="24"/>
                <w:szCs w:val="24"/>
              </w:rPr>
              <w:t>- Bản đồ tự nhiên châu Mỹ</w:t>
            </w:r>
          </w:p>
        </w:tc>
        <w:tc>
          <w:tcPr>
            <w:tcW w:w="1276" w:type="dxa"/>
            <w:shd w:val="clear" w:color="auto" w:fill="auto"/>
            <w:vAlign w:val="center"/>
          </w:tcPr>
          <w:p>
            <w:pPr>
              <w:spacing w:before="0" w:after="0"/>
              <w:rPr>
                <w:rFonts w:eastAsia="Times New Roman"/>
                <w:color w:val="auto"/>
                <w:sz w:val="24"/>
                <w:szCs w:val="24"/>
              </w:rPr>
            </w:pPr>
          </w:p>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01 tờ</w:t>
            </w:r>
          </w:p>
          <w:p>
            <w:pPr>
              <w:spacing w:before="0" w:after="0"/>
              <w:rPr>
                <w:rFonts w:eastAsia="Times New Roman"/>
                <w:color w:val="auto"/>
                <w:sz w:val="24"/>
                <w:szCs w:val="24"/>
              </w:rPr>
            </w:pPr>
            <w:r>
              <w:rPr>
                <w:rFonts w:eastAsia="Times New Roman"/>
                <w:color w:val="auto"/>
                <w:sz w:val="24"/>
                <w:szCs w:val="24"/>
              </w:rPr>
              <w:t>02 tờ</w:t>
            </w:r>
          </w:p>
          <w:p>
            <w:pPr>
              <w:spacing w:before="0" w:after="0"/>
              <w:rPr>
                <w:rFonts w:eastAsia="Times New Roman"/>
                <w:color w:val="auto"/>
                <w:sz w:val="24"/>
                <w:szCs w:val="24"/>
                <w:lang w:val="vi-VN"/>
              </w:rPr>
            </w:pPr>
          </w:p>
        </w:tc>
        <w:tc>
          <w:tcPr>
            <w:tcW w:w="4394" w:type="dxa"/>
            <w:shd w:val="clear" w:color="auto" w:fill="auto"/>
            <w:vAlign w:val="center"/>
          </w:tcPr>
          <w:p>
            <w:pPr>
              <w:spacing w:before="0" w:after="0"/>
              <w:rPr>
                <w:color w:val="auto"/>
                <w:sz w:val="24"/>
                <w:szCs w:val="24"/>
              </w:rPr>
            </w:pPr>
            <w:r>
              <w:rPr>
                <w:b/>
                <w:color w:val="auto"/>
                <w:sz w:val="24"/>
                <w:szCs w:val="24"/>
                <w:lang w:val="vi-VN"/>
              </w:rPr>
              <w:t xml:space="preserve">Bài 13.  </w:t>
            </w:r>
            <w:r>
              <w:rPr>
                <w:b/>
                <w:color w:val="auto"/>
                <w:sz w:val="24"/>
                <w:szCs w:val="24"/>
              </w:rPr>
              <w:t>Vị trí địa lí, phạm vi châu Mỹ. Sự phát kiến ra châu Mỹ.</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14</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tự nhiên châu Mỹ</w:t>
            </w:r>
          </w:p>
          <w:p>
            <w:pPr>
              <w:spacing w:before="0" w:after="0"/>
              <w:rPr>
                <w:rFonts w:eastAsia="Times New Roman"/>
                <w:color w:val="auto"/>
                <w:sz w:val="24"/>
                <w:szCs w:val="24"/>
              </w:rPr>
            </w:pPr>
            <w:r>
              <w:rPr>
                <w:rFonts w:eastAsia="Times New Roman"/>
                <w:color w:val="auto"/>
                <w:sz w:val="24"/>
                <w:szCs w:val="24"/>
              </w:rPr>
              <w:t>- Hình ảnh, video về cảnh quan Bắc Mỹ</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02 tờ</w:t>
            </w:r>
          </w:p>
        </w:tc>
        <w:tc>
          <w:tcPr>
            <w:tcW w:w="4394" w:type="dxa"/>
            <w:shd w:val="clear" w:color="auto" w:fill="auto"/>
            <w:vAlign w:val="center"/>
          </w:tcPr>
          <w:p>
            <w:pPr>
              <w:spacing w:before="0" w:after="0"/>
              <w:rPr>
                <w:color w:val="auto"/>
                <w:sz w:val="24"/>
                <w:szCs w:val="24"/>
              </w:rPr>
            </w:pPr>
            <w:r>
              <w:rPr>
                <w:b/>
                <w:color w:val="auto"/>
                <w:sz w:val="24"/>
                <w:szCs w:val="24"/>
                <w:lang w:val="vi-VN"/>
              </w:rPr>
              <w:t xml:space="preserve">Bài 14. </w:t>
            </w:r>
            <w:r>
              <w:rPr>
                <w:b/>
                <w:color w:val="auto"/>
                <w:sz w:val="24"/>
                <w:szCs w:val="24"/>
              </w:rPr>
              <w:t>Đặc điểm tự nhiên Bắc Mỹ</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15</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lang w:val="vi-VN"/>
              </w:rPr>
            </w:pPr>
          </w:p>
        </w:tc>
        <w:tc>
          <w:tcPr>
            <w:tcW w:w="4394" w:type="dxa"/>
            <w:shd w:val="clear" w:color="auto" w:fill="auto"/>
            <w:vAlign w:val="center"/>
          </w:tcPr>
          <w:p>
            <w:pPr>
              <w:spacing w:before="0" w:after="0"/>
              <w:rPr>
                <w:color w:val="auto"/>
                <w:sz w:val="24"/>
                <w:szCs w:val="24"/>
              </w:rPr>
            </w:pPr>
            <w:r>
              <w:rPr>
                <w:b/>
                <w:color w:val="auto"/>
                <w:sz w:val="24"/>
                <w:szCs w:val="24"/>
                <w:lang w:val="vi-VN"/>
              </w:rPr>
              <w:t xml:space="preserve">Bài 15. </w:t>
            </w:r>
            <w:r>
              <w:rPr>
                <w:b/>
                <w:color w:val="auto"/>
                <w:sz w:val="24"/>
                <w:szCs w:val="24"/>
              </w:rPr>
              <w:t>Đặc điểm dân cư, xã hội, phương thức khai thác tự nhiên bền vững ở Bắc Mỹ</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16</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tự nhiên châu Mỹ</w:t>
            </w:r>
          </w:p>
          <w:p>
            <w:pPr>
              <w:spacing w:before="0" w:after="0"/>
              <w:rPr>
                <w:rFonts w:eastAsia="Times New Roman"/>
                <w:color w:val="auto"/>
                <w:sz w:val="24"/>
                <w:szCs w:val="24"/>
              </w:rPr>
            </w:pPr>
            <w:r>
              <w:rPr>
                <w:rFonts w:eastAsia="Times New Roman"/>
                <w:color w:val="auto"/>
                <w:sz w:val="24"/>
                <w:szCs w:val="24"/>
              </w:rPr>
              <w:t>- Hình ảnh về thiên nhiên Trung và Nam Mỹ</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02 tờ</w:t>
            </w:r>
          </w:p>
          <w:p>
            <w:pPr>
              <w:spacing w:before="0" w:after="0"/>
              <w:rPr>
                <w:rFonts w:eastAsia="Times New Roman"/>
                <w:color w:val="auto"/>
                <w:sz w:val="24"/>
                <w:szCs w:val="24"/>
                <w:lang w:val="vi-VN"/>
              </w:rPr>
            </w:pPr>
          </w:p>
        </w:tc>
        <w:tc>
          <w:tcPr>
            <w:tcW w:w="4394" w:type="dxa"/>
            <w:shd w:val="clear" w:color="auto" w:fill="auto"/>
            <w:vAlign w:val="center"/>
          </w:tcPr>
          <w:p>
            <w:pPr>
              <w:spacing w:before="0" w:after="0"/>
              <w:rPr>
                <w:color w:val="auto"/>
                <w:sz w:val="24"/>
                <w:szCs w:val="24"/>
                <w:lang w:val="vi-VN"/>
              </w:rPr>
            </w:pPr>
            <w:r>
              <w:rPr>
                <w:b/>
                <w:color w:val="auto"/>
                <w:sz w:val="24"/>
                <w:szCs w:val="24"/>
              </w:rPr>
              <w:t>Bài 1</w:t>
            </w:r>
            <w:r>
              <w:rPr>
                <w:b/>
                <w:color w:val="auto"/>
                <w:sz w:val="24"/>
                <w:szCs w:val="24"/>
                <w:lang w:val="vi-VN"/>
              </w:rPr>
              <w:t>6</w:t>
            </w:r>
            <w:r>
              <w:rPr>
                <w:b/>
                <w:color w:val="auto"/>
                <w:sz w:val="24"/>
                <w:szCs w:val="24"/>
              </w:rPr>
              <w:t>. Đặc điểm tự nhiên Trung và Nam Mỹ.</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17</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Hình ảnh, video về dân cư, xã hội Trung và Nam Mỹ</w:t>
            </w:r>
          </w:p>
        </w:tc>
        <w:tc>
          <w:tcPr>
            <w:tcW w:w="1276" w:type="dxa"/>
            <w:shd w:val="clear" w:color="auto" w:fill="auto"/>
            <w:vAlign w:val="center"/>
          </w:tcPr>
          <w:p>
            <w:pPr>
              <w:spacing w:before="0" w:after="0"/>
              <w:rPr>
                <w:rFonts w:eastAsia="Times New Roman"/>
                <w:color w:val="auto"/>
                <w:sz w:val="24"/>
                <w:szCs w:val="24"/>
              </w:rPr>
            </w:pPr>
          </w:p>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lang w:val="vi-VN"/>
              </w:rPr>
            </w:pPr>
            <w:r>
              <w:rPr>
                <w:rFonts w:eastAsia="Times New Roman"/>
                <w:color w:val="auto"/>
                <w:sz w:val="24"/>
                <w:szCs w:val="24"/>
              </w:rPr>
              <w:t>8 cái</w:t>
            </w:r>
          </w:p>
        </w:tc>
        <w:tc>
          <w:tcPr>
            <w:tcW w:w="4394" w:type="dxa"/>
            <w:shd w:val="clear" w:color="auto" w:fill="auto"/>
            <w:vAlign w:val="center"/>
          </w:tcPr>
          <w:p>
            <w:pPr>
              <w:spacing w:before="0" w:after="0"/>
              <w:rPr>
                <w:color w:val="auto"/>
                <w:sz w:val="24"/>
                <w:szCs w:val="24"/>
                <w:lang w:val="vi-VN"/>
              </w:rPr>
            </w:pPr>
            <w:r>
              <w:rPr>
                <w:b/>
                <w:color w:val="auto"/>
                <w:sz w:val="24"/>
                <w:szCs w:val="24"/>
              </w:rPr>
              <w:t>Bài 1</w:t>
            </w:r>
            <w:r>
              <w:rPr>
                <w:b/>
                <w:color w:val="auto"/>
                <w:sz w:val="24"/>
                <w:szCs w:val="24"/>
                <w:lang w:val="vi-VN"/>
              </w:rPr>
              <w:t>7</w:t>
            </w:r>
            <w:r>
              <w:rPr>
                <w:b/>
                <w:color w:val="auto"/>
                <w:sz w:val="24"/>
                <w:szCs w:val="24"/>
              </w:rPr>
              <w:t>. Đặc điểm dân cư, xã hội Trung và Nam Mỹ, khai thác, sử dụng và bảo vệ rừng A- ma- dôn</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18</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châu Đại Dương</w:t>
            </w:r>
          </w:p>
          <w:p>
            <w:pPr>
              <w:spacing w:before="0" w:after="0"/>
              <w:rPr>
                <w:rFonts w:eastAsia="Times New Roman"/>
                <w:color w:val="auto"/>
                <w:sz w:val="24"/>
                <w:szCs w:val="24"/>
              </w:rPr>
            </w:pPr>
            <w:r>
              <w:rPr>
                <w:rFonts w:eastAsia="Times New Roman"/>
                <w:color w:val="auto"/>
                <w:sz w:val="24"/>
                <w:szCs w:val="24"/>
              </w:rPr>
              <w:t>- Hình ảnh, video về châu Đại Dương</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vAlign w:val="center"/>
          </w:tcPr>
          <w:p>
            <w:pPr>
              <w:spacing w:before="0" w:after="0"/>
              <w:rPr>
                <w:b/>
                <w:color w:val="auto"/>
                <w:sz w:val="24"/>
                <w:szCs w:val="24"/>
              </w:rPr>
            </w:pPr>
            <w:r>
              <w:rPr>
                <w:b/>
                <w:color w:val="auto"/>
                <w:sz w:val="24"/>
                <w:szCs w:val="24"/>
              </w:rPr>
              <w:t>Bài 18. Châu Đại Dương</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19</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r>
              <w:rPr>
                <w:rFonts w:eastAsia="Times New Roman"/>
                <w:color w:val="auto"/>
                <w:sz w:val="24"/>
                <w:szCs w:val="24"/>
              </w:rPr>
              <w:t>- Bản đồ châu Nam Cực</w:t>
            </w:r>
          </w:p>
          <w:p>
            <w:pPr>
              <w:spacing w:before="0" w:after="0"/>
              <w:rPr>
                <w:rFonts w:eastAsia="Times New Roman"/>
                <w:color w:val="auto"/>
                <w:sz w:val="24"/>
                <w:szCs w:val="24"/>
              </w:rPr>
            </w:pPr>
            <w:r>
              <w:rPr>
                <w:rFonts w:eastAsia="Times New Roman"/>
                <w:color w:val="auto"/>
                <w:sz w:val="24"/>
                <w:szCs w:val="24"/>
              </w:rPr>
              <w:t>- Hình ảnh, video về châu Nam Cực</w:t>
            </w: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vAlign w:val="center"/>
          </w:tcPr>
          <w:p>
            <w:pPr>
              <w:spacing w:before="0" w:after="0"/>
              <w:rPr>
                <w:b/>
                <w:color w:val="auto"/>
                <w:sz w:val="24"/>
                <w:szCs w:val="24"/>
              </w:rPr>
            </w:pPr>
            <w:r>
              <w:rPr>
                <w:b/>
                <w:color w:val="auto"/>
                <w:sz w:val="24"/>
                <w:szCs w:val="24"/>
              </w:rPr>
              <w:t>Bài 19. Châu Nam Cực</w:t>
            </w:r>
          </w:p>
        </w:tc>
        <w:tc>
          <w:tcPr>
            <w:tcW w:w="1872" w:type="dxa"/>
            <w:shd w:val="clear" w:color="auto" w:fill="auto"/>
            <w:vAlign w:val="center"/>
          </w:tcPr>
          <w:p>
            <w:pPr>
              <w:spacing w:before="0" w:after="0"/>
              <w:rPr>
                <w:rFonts w:eastAsia="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dxa"/>
            <w:shd w:val="clear" w:color="auto" w:fill="auto"/>
            <w:vAlign w:val="center"/>
          </w:tcPr>
          <w:p>
            <w:pPr>
              <w:spacing w:before="0" w:after="0"/>
              <w:jc w:val="center"/>
              <w:rPr>
                <w:rFonts w:eastAsia="Times New Roman"/>
                <w:color w:val="auto"/>
                <w:sz w:val="24"/>
                <w:szCs w:val="24"/>
              </w:rPr>
            </w:pPr>
            <w:r>
              <w:rPr>
                <w:rFonts w:eastAsia="Times New Roman"/>
                <w:color w:val="auto"/>
                <w:sz w:val="24"/>
                <w:szCs w:val="24"/>
              </w:rPr>
              <w:t>18</w:t>
            </w:r>
          </w:p>
        </w:tc>
        <w:tc>
          <w:tcPr>
            <w:tcW w:w="6208" w:type="dxa"/>
            <w:shd w:val="clear" w:color="auto" w:fill="auto"/>
            <w:vAlign w:val="center"/>
          </w:tcPr>
          <w:p>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pPr>
              <w:spacing w:before="0" w:after="0"/>
              <w:rPr>
                <w:rFonts w:eastAsia="Times New Roman"/>
                <w:color w:val="auto"/>
                <w:sz w:val="24"/>
                <w:szCs w:val="24"/>
              </w:rPr>
            </w:pPr>
          </w:p>
        </w:tc>
        <w:tc>
          <w:tcPr>
            <w:tcW w:w="1276" w:type="dxa"/>
            <w:shd w:val="clear" w:color="auto" w:fill="auto"/>
            <w:vAlign w:val="center"/>
          </w:tcPr>
          <w:p>
            <w:pPr>
              <w:spacing w:before="0" w:after="0"/>
              <w:rPr>
                <w:rFonts w:eastAsia="Times New Roman"/>
                <w:color w:val="auto"/>
                <w:sz w:val="24"/>
                <w:szCs w:val="24"/>
              </w:rPr>
            </w:pPr>
            <w:r>
              <w:rPr>
                <w:rFonts w:eastAsia="Times New Roman"/>
                <w:color w:val="auto"/>
                <w:sz w:val="24"/>
                <w:szCs w:val="24"/>
              </w:rPr>
              <w:t>01cái</w:t>
            </w:r>
          </w:p>
          <w:p>
            <w:pPr>
              <w:spacing w:before="0" w:after="0"/>
              <w:rPr>
                <w:rFonts w:eastAsia="Times New Roman"/>
                <w:color w:val="auto"/>
                <w:sz w:val="24"/>
                <w:szCs w:val="24"/>
              </w:rPr>
            </w:pPr>
            <w:r>
              <w:rPr>
                <w:rFonts w:eastAsia="Times New Roman"/>
                <w:color w:val="auto"/>
                <w:sz w:val="24"/>
                <w:szCs w:val="24"/>
              </w:rPr>
              <w:t>8 cái</w:t>
            </w:r>
          </w:p>
          <w:p>
            <w:pPr>
              <w:spacing w:before="0" w:after="0"/>
              <w:rPr>
                <w:rFonts w:eastAsia="Times New Roman"/>
                <w:color w:val="auto"/>
                <w:sz w:val="24"/>
                <w:szCs w:val="24"/>
                <w:lang w:val="vi-VN"/>
              </w:rPr>
            </w:pPr>
          </w:p>
        </w:tc>
        <w:tc>
          <w:tcPr>
            <w:tcW w:w="4394" w:type="dxa"/>
            <w:shd w:val="clear" w:color="auto" w:fill="auto"/>
            <w:vAlign w:val="center"/>
          </w:tcPr>
          <w:p>
            <w:pPr>
              <w:spacing w:before="0" w:after="0"/>
              <w:rPr>
                <w:color w:val="auto"/>
                <w:sz w:val="24"/>
                <w:szCs w:val="24"/>
              </w:rPr>
            </w:pPr>
            <w:r>
              <w:rPr>
                <w:b/>
                <w:color w:val="auto"/>
                <w:sz w:val="24"/>
                <w:szCs w:val="24"/>
              </w:rPr>
              <w:t>Chủ đề chung 1. Các cuộc phát kiến địa lí</w:t>
            </w:r>
          </w:p>
        </w:tc>
        <w:tc>
          <w:tcPr>
            <w:tcW w:w="1872" w:type="dxa"/>
            <w:shd w:val="clear" w:color="auto" w:fill="auto"/>
            <w:vAlign w:val="center"/>
          </w:tcPr>
          <w:p>
            <w:pPr>
              <w:spacing w:before="0" w:after="0"/>
              <w:rPr>
                <w:rFonts w:eastAsia="Times New Roman"/>
                <w:color w:val="auto"/>
                <w:sz w:val="24"/>
                <w:szCs w:val="24"/>
                <w:lang w:val="vi-VN"/>
              </w:rPr>
            </w:pPr>
          </w:p>
        </w:tc>
      </w:tr>
    </w:tbl>
    <w:p>
      <w:pPr>
        <w:spacing w:before="0" w:after="0"/>
        <w:ind w:left="567"/>
        <w:jc w:val="both"/>
        <w:rPr>
          <w:b/>
          <w:bCs/>
          <w:color w:val="auto"/>
          <w:sz w:val="24"/>
          <w:szCs w:val="24"/>
        </w:rPr>
      </w:pPr>
    </w:p>
    <w:p>
      <w:pPr>
        <w:spacing w:before="0" w:after="0"/>
        <w:ind w:left="567"/>
        <w:jc w:val="both"/>
        <w:rPr>
          <w:b/>
          <w:bCs/>
          <w:color w:val="auto"/>
          <w:sz w:val="24"/>
          <w:szCs w:val="24"/>
          <w:lang w:val="vi-VN"/>
        </w:rPr>
      </w:pPr>
      <w:r>
        <w:rPr>
          <w:b/>
          <w:bCs/>
          <w:color w:val="auto"/>
          <w:sz w:val="24"/>
          <w:szCs w:val="24"/>
        </w:rPr>
        <w:t>4</w:t>
      </w:r>
      <w:r>
        <w:rPr>
          <w:b/>
          <w:bCs/>
          <w:color w:val="auto"/>
          <w:sz w:val="24"/>
          <w:szCs w:val="24"/>
          <w:lang w:val="vi-VN"/>
        </w:rPr>
        <w:t>. Phòng học bộ môn</w:t>
      </w:r>
      <w:r>
        <w:rPr>
          <w:b/>
          <w:bCs/>
          <w:color w:val="auto"/>
          <w:sz w:val="24"/>
          <w:szCs w:val="24"/>
        </w:rPr>
        <w:t>/phòng thí nghiệm</w:t>
      </w:r>
      <w:r>
        <w:rPr>
          <w:b/>
          <w:bCs/>
          <w:color w:val="auto"/>
          <w:sz w:val="24"/>
          <w:szCs w:val="24"/>
          <w:lang w:val="vi-VN"/>
        </w:rPr>
        <w:t xml:space="preserve">/phòng đa năng/sân chơi, bãi tập </w:t>
      </w:r>
      <w:r>
        <w:rPr>
          <w:i/>
          <w:iCs/>
          <w:color w:val="auto"/>
          <w:sz w:val="24"/>
          <w:szCs w:val="24"/>
          <w:lang w:val="vi-VN"/>
        </w:rPr>
        <w:t xml:space="preserve">(Trình bày cụ thể các </w:t>
      </w:r>
      <w:r>
        <w:rPr>
          <w:i/>
          <w:iCs/>
          <w:color w:val="auto"/>
          <w:sz w:val="24"/>
          <w:szCs w:val="24"/>
        </w:rPr>
        <w:t>phòng thí nghiệm/phòng bộ môn/phòng đa năng/</w:t>
      </w:r>
      <w:r>
        <w:rPr>
          <w:i/>
          <w:iCs/>
          <w:color w:val="auto"/>
          <w:sz w:val="24"/>
          <w:szCs w:val="24"/>
          <w:lang w:val="vi-VN"/>
        </w:rPr>
        <w:t>sân chơi/bãi tập có thể sử dụng để tổ chức dạy học môn học/hoạt động giáo dục)</w:t>
      </w:r>
    </w:p>
    <w:tbl>
      <w:tblPr>
        <w:tblStyle w:val="11"/>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3118"/>
        <w:gridCol w:w="1701"/>
        <w:gridCol w:w="5417"/>
        <w:gridCol w:w="2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color w:val="auto"/>
                <w:sz w:val="24"/>
                <w:szCs w:val="24"/>
                <w:lang w:val="vi-VN"/>
              </w:rPr>
            </w:pPr>
            <w:r>
              <w:rPr>
                <w:color w:val="auto"/>
                <w:sz w:val="24"/>
                <w:szCs w:val="24"/>
                <w:lang w:val="vi-VN"/>
              </w:rPr>
              <w:t>STT</w:t>
            </w:r>
          </w:p>
        </w:tc>
        <w:tc>
          <w:tcPr>
            <w:tcW w:w="3118" w:type="dxa"/>
          </w:tcPr>
          <w:p>
            <w:pPr>
              <w:spacing w:before="0" w:after="0"/>
              <w:jc w:val="center"/>
              <w:rPr>
                <w:color w:val="auto"/>
                <w:sz w:val="24"/>
                <w:szCs w:val="24"/>
                <w:lang w:val="vi-VN"/>
              </w:rPr>
            </w:pPr>
            <w:r>
              <w:rPr>
                <w:color w:val="auto"/>
                <w:sz w:val="24"/>
                <w:szCs w:val="24"/>
                <w:lang w:val="vi-VN"/>
              </w:rPr>
              <w:t>Tên phòng</w:t>
            </w:r>
          </w:p>
        </w:tc>
        <w:tc>
          <w:tcPr>
            <w:tcW w:w="1701" w:type="dxa"/>
          </w:tcPr>
          <w:p>
            <w:pPr>
              <w:spacing w:before="0" w:after="0"/>
              <w:jc w:val="center"/>
              <w:rPr>
                <w:color w:val="auto"/>
                <w:sz w:val="24"/>
                <w:szCs w:val="24"/>
                <w:lang w:val="vi-VN"/>
              </w:rPr>
            </w:pPr>
            <w:r>
              <w:rPr>
                <w:color w:val="auto"/>
                <w:sz w:val="24"/>
                <w:szCs w:val="24"/>
                <w:lang w:val="vi-VN"/>
              </w:rPr>
              <w:t>Số lượng</w:t>
            </w:r>
          </w:p>
        </w:tc>
        <w:tc>
          <w:tcPr>
            <w:tcW w:w="5417" w:type="dxa"/>
          </w:tcPr>
          <w:p>
            <w:pPr>
              <w:spacing w:before="0" w:after="0"/>
              <w:jc w:val="center"/>
              <w:rPr>
                <w:color w:val="auto"/>
                <w:sz w:val="24"/>
                <w:szCs w:val="24"/>
                <w:lang w:val="vi-VN"/>
              </w:rPr>
            </w:pPr>
            <w:r>
              <w:rPr>
                <w:color w:val="auto"/>
                <w:sz w:val="24"/>
                <w:szCs w:val="24"/>
                <w:lang w:val="vi-VN"/>
              </w:rPr>
              <w:t>Phạm vi và nội dung sử dụng</w:t>
            </w:r>
          </w:p>
        </w:tc>
        <w:tc>
          <w:tcPr>
            <w:tcW w:w="2913" w:type="dxa"/>
          </w:tcPr>
          <w:p>
            <w:pPr>
              <w:spacing w:before="0" w:after="0"/>
              <w:jc w:val="center"/>
              <w:rPr>
                <w:color w:val="auto"/>
                <w:sz w:val="24"/>
                <w:szCs w:val="24"/>
                <w:lang w:val="vi-VN"/>
              </w:rPr>
            </w:pPr>
            <w:r>
              <w:rPr>
                <w:color w:val="auto"/>
                <w:sz w:val="24"/>
                <w:szCs w:val="24"/>
                <w:lang w:val="vi-V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color w:val="auto"/>
                <w:sz w:val="24"/>
                <w:szCs w:val="24"/>
                <w:lang w:val="vi-VN"/>
              </w:rPr>
            </w:pPr>
            <w:r>
              <w:rPr>
                <w:color w:val="auto"/>
                <w:sz w:val="24"/>
                <w:szCs w:val="24"/>
                <w:lang w:val="vi-VN"/>
              </w:rPr>
              <w:t>1</w:t>
            </w:r>
          </w:p>
        </w:tc>
        <w:tc>
          <w:tcPr>
            <w:tcW w:w="3118" w:type="dxa"/>
          </w:tcPr>
          <w:p>
            <w:pPr>
              <w:spacing w:before="0" w:after="0"/>
              <w:rPr>
                <w:rFonts w:eastAsia="Times New Roman"/>
                <w:color w:val="auto"/>
                <w:sz w:val="24"/>
                <w:szCs w:val="24"/>
              </w:rPr>
            </w:pPr>
            <w:r>
              <w:rPr>
                <w:rFonts w:eastAsia="Times New Roman"/>
                <w:color w:val="auto"/>
                <w:sz w:val="24"/>
                <w:szCs w:val="24"/>
              </w:rPr>
              <w:t>Phòng bộ môn</w:t>
            </w:r>
          </w:p>
        </w:tc>
        <w:tc>
          <w:tcPr>
            <w:tcW w:w="1701" w:type="dxa"/>
          </w:tcPr>
          <w:p>
            <w:pPr>
              <w:spacing w:before="0" w:after="0"/>
              <w:jc w:val="center"/>
              <w:rPr>
                <w:rFonts w:hint="default" w:eastAsia="Times New Roman"/>
                <w:color w:val="auto"/>
                <w:sz w:val="24"/>
                <w:szCs w:val="24"/>
                <w:lang w:val="en-US"/>
              </w:rPr>
            </w:pPr>
            <w:r>
              <w:rPr>
                <w:rFonts w:eastAsia="Times New Roman"/>
                <w:color w:val="auto"/>
                <w:sz w:val="24"/>
                <w:szCs w:val="24"/>
              </w:rPr>
              <w:t>0</w:t>
            </w:r>
            <w:r>
              <w:rPr>
                <w:rFonts w:hint="default" w:eastAsia="Times New Roman"/>
                <w:color w:val="auto"/>
                <w:sz w:val="24"/>
                <w:szCs w:val="24"/>
                <w:lang w:val="en-US"/>
              </w:rPr>
              <w:t>4</w:t>
            </w:r>
          </w:p>
        </w:tc>
        <w:tc>
          <w:tcPr>
            <w:tcW w:w="5417" w:type="dxa"/>
          </w:tcPr>
          <w:p>
            <w:pPr>
              <w:spacing w:before="0" w:after="0"/>
              <w:jc w:val="both"/>
              <w:rPr>
                <w:color w:val="auto"/>
                <w:sz w:val="24"/>
                <w:szCs w:val="24"/>
                <w:lang w:val="vi-VN"/>
              </w:rPr>
            </w:pPr>
          </w:p>
        </w:tc>
        <w:tc>
          <w:tcPr>
            <w:tcW w:w="2913" w:type="dxa"/>
          </w:tcPr>
          <w:p>
            <w:pPr>
              <w:spacing w:before="0" w:after="0"/>
              <w:jc w:val="both"/>
              <w:rPr>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color w:val="auto"/>
                <w:sz w:val="24"/>
                <w:szCs w:val="24"/>
                <w:lang w:val="vi-VN"/>
              </w:rPr>
            </w:pPr>
            <w:r>
              <w:rPr>
                <w:color w:val="auto"/>
                <w:sz w:val="24"/>
                <w:szCs w:val="24"/>
                <w:lang w:val="vi-VN"/>
              </w:rPr>
              <w:t>2</w:t>
            </w:r>
          </w:p>
        </w:tc>
        <w:tc>
          <w:tcPr>
            <w:tcW w:w="3118" w:type="dxa"/>
          </w:tcPr>
          <w:p>
            <w:pPr>
              <w:spacing w:before="0" w:after="0"/>
              <w:rPr>
                <w:rFonts w:eastAsia="Times New Roman"/>
                <w:color w:val="auto"/>
                <w:sz w:val="24"/>
                <w:szCs w:val="24"/>
              </w:rPr>
            </w:pPr>
            <w:r>
              <w:rPr>
                <w:rFonts w:eastAsia="Times New Roman"/>
                <w:color w:val="auto"/>
                <w:sz w:val="24"/>
                <w:szCs w:val="24"/>
              </w:rPr>
              <w:t>Phòng học thông minh</w:t>
            </w:r>
          </w:p>
        </w:tc>
        <w:tc>
          <w:tcPr>
            <w:tcW w:w="1701" w:type="dxa"/>
          </w:tcPr>
          <w:p>
            <w:pPr>
              <w:spacing w:before="0" w:after="0"/>
              <w:jc w:val="center"/>
              <w:rPr>
                <w:rFonts w:hint="default" w:eastAsia="Times New Roman"/>
                <w:color w:val="auto"/>
                <w:sz w:val="24"/>
                <w:szCs w:val="24"/>
                <w:lang w:val="en-US"/>
              </w:rPr>
            </w:pPr>
            <w:r>
              <w:rPr>
                <w:rFonts w:hint="default" w:eastAsia="Times New Roman"/>
                <w:color w:val="auto"/>
                <w:sz w:val="24"/>
                <w:szCs w:val="24"/>
                <w:lang w:val="en-US"/>
              </w:rPr>
              <w:t>02</w:t>
            </w:r>
          </w:p>
        </w:tc>
        <w:tc>
          <w:tcPr>
            <w:tcW w:w="5417" w:type="dxa"/>
          </w:tcPr>
          <w:p>
            <w:pPr>
              <w:spacing w:before="0" w:after="0"/>
              <w:jc w:val="both"/>
              <w:rPr>
                <w:color w:val="auto"/>
                <w:sz w:val="24"/>
                <w:szCs w:val="24"/>
                <w:lang w:val="vi-VN"/>
              </w:rPr>
            </w:pPr>
          </w:p>
        </w:tc>
        <w:tc>
          <w:tcPr>
            <w:tcW w:w="2913" w:type="dxa"/>
          </w:tcPr>
          <w:p>
            <w:pPr>
              <w:spacing w:before="0" w:after="0"/>
              <w:jc w:val="both"/>
              <w:rPr>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color w:val="auto"/>
                <w:sz w:val="24"/>
                <w:szCs w:val="24"/>
              </w:rPr>
            </w:pPr>
            <w:r>
              <w:rPr>
                <w:color w:val="auto"/>
                <w:sz w:val="24"/>
                <w:szCs w:val="24"/>
              </w:rPr>
              <w:t>3</w:t>
            </w:r>
          </w:p>
        </w:tc>
        <w:tc>
          <w:tcPr>
            <w:tcW w:w="3118" w:type="dxa"/>
          </w:tcPr>
          <w:p>
            <w:pPr>
              <w:spacing w:before="0" w:after="0"/>
              <w:rPr>
                <w:rFonts w:eastAsia="Times New Roman"/>
                <w:color w:val="auto"/>
                <w:sz w:val="24"/>
                <w:szCs w:val="24"/>
              </w:rPr>
            </w:pPr>
            <w:r>
              <w:rPr>
                <w:rFonts w:eastAsia="Times New Roman"/>
                <w:color w:val="auto"/>
                <w:sz w:val="24"/>
                <w:szCs w:val="24"/>
              </w:rPr>
              <w:t>Phòng ĐDDH</w:t>
            </w:r>
          </w:p>
        </w:tc>
        <w:tc>
          <w:tcPr>
            <w:tcW w:w="1701" w:type="dxa"/>
          </w:tcPr>
          <w:p>
            <w:pPr>
              <w:spacing w:before="0" w:after="0"/>
              <w:jc w:val="center"/>
              <w:rPr>
                <w:rFonts w:eastAsia="Times New Roman"/>
                <w:color w:val="auto"/>
                <w:sz w:val="24"/>
                <w:szCs w:val="24"/>
              </w:rPr>
            </w:pPr>
            <w:r>
              <w:rPr>
                <w:rFonts w:eastAsia="Times New Roman"/>
                <w:color w:val="auto"/>
                <w:sz w:val="24"/>
                <w:szCs w:val="24"/>
              </w:rPr>
              <w:t>01</w:t>
            </w:r>
          </w:p>
        </w:tc>
        <w:tc>
          <w:tcPr>
            <w:tcW w:w="5417" w:type="dxa"/>
          </w:tcPr>
          <w:p>
            <w:pPr>
              <w:spacing w:before="0" w:after="0"/>
              <w:ind w:firstLine="1080" w:firstLineChars="450"/>
              <w:rPr>
                <w:rFonts w:eastAsia="Times New Roman"/>
                <w:color w:val="auto"/>
                <w:sz w:val="24"/>
                <w:szCs w:val="24"/>
              </w:rPr>
            </w:pPr>
            <w:r>
              <w:rPr>
                <w:rFonts w:eastAsia="Times New Roman"/>
                <w:color w:val="auto"/>
                <w:sz w:val="24"/>
                <w:szCs w:val="24"/>
              </w:rPr>
              <w:t>Lưu giữ ĐDDH</w:t>
            </w:r>
          </w:p>
        </w:tc>
        <w:tc>
          <w:tcPr>
            <w:tcW w:w="2913" w:type="dxa"/>
          </w:tcPr>
          <w:p>
            <w:pPr>
              <w:spacing w:before="0" w:after="0"/>
              <w:rPr>
                <w:rFonts w:eastAsia="Times New Roman"/>
                <w:color w:val="auto"/>
                <w:sz w:val="24"/>
                <w:szCs w:val="24"/>
              </w:rPr>
            </w:pPr>
            <w:r>
              <w:rPr>
                <w:rFonts w:eastAsia="Times New Roman"/>
                <w:color w:val="auto"/>
                <w:sz w:val="24"/>
                <w:szCs w:val="24"/>
              </w:rPr>
              <w:t xml:space="preserve">GV kí mượn - trả </w:t>
            </w:r>
          </w:p>
        </w:tc>
      </w:tr>
    </w:tbl>
    <w:p>
      <w:pPr>
        <w:ind w:firstLine="567"/>
        <w:jc w:val="both"/>
        <w:rPr>
          <w:b/>
          <w:bCs/>
          <w:color w:val="auto"/>
          <w:sz w:val="24"/>
          <w:szCs w:val="24"/>
          <w:lang w:val="vi-VN"/>
        </w:rPr>
      </w:pPr>
      <w:r>
        <w:rPr>
          <w:b/>
          <w:bCs/>
          <w:color w:val="auto"/>
          <w:sz w:val="24"/>
          <w:szCs w:val="24"/>
          <w:lang w:val="vi-VN"/>
        </w:rPr>
        <w:t>II. Kế hoạch dạy học</w:t>
      </w:r>
      <w:r>
        <w:rPr>
          <w:rStyle w:val="7"/>
          <w:b/>
          <w:bCs/>
          <w:color w:val="auto"/>
          <w:sz w:val="24"/>
          <w:szCs w:val="24"/>
          <w:lang w:val="vi-VN"/>
        </w:rPr>
        <w:footnoteReference w:id="0"/>
      </w:r>
    </w:p>
    <w:p>
      <w:pPr>
        <w:pStyle w:val="13"/>
        <w:numPr>
          <w:ilvl w:val="0"/>
          <w:numId w:val="2"/>
        </w:numPr>
        <w:jc w:val="both"/>
        <w:rPr>
          <w:b/>
          <w:bCs/>
          <w:color w:val="auto"/>
          <w:sz w:val="24"/>
          <w:szCs w:val="24"/>
          <w:lang w:val="vi-VN"/>
        </w:rPr>
      </w:pPr>
      <w:r>
        <w:rPr>
          <w:b/>
          <w:bCs/>
          <w:color w:val="auto"/>
          <w:sz w:val="24"/>
          <w:szCs w:val="24"/>
          <w:lang w:val="vi-VN"/>
        </w:rPr>
        <w:t>Phân phối chương trình</w:t>
      </w:r>
      <w:r>
        <w:rPr>
          <w:rFonts w:hint="default"/>
          <w:b/>
          <w:bCs/>
          <w:color w:val="auto"/>
          <w:sz w:val="24"/>
          <w:szCs w:val="24"/>
          <w:lang w:val="en-US"/>
        </w:rPr>
        <w:t>( Môn Lịch sử)</w:t>
      </w:r>
    </w:p>
    <w:tbl>
      <w:tblPr>
        <w:tblStyle w:val="18"/>
        <w:tblW w:w="14742"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8"/>
        <w:gridCol w:w="1594"/>
        <w:gridCol w:w="850"/>
        <w:gridCol w:w="9627"/>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 w:hRule="atLeast"/>
        </w:trPr>
        <w:tc>
          <w:tcPr>
            <w:tcW w:w="828" w:type="dxa"/>
          </w:tcPr>
          <w:p>
            <w:pPr>
              <w:suppressAutoHyphens/>
              <w:spacing w:before="12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Số thứ tự</w:t>
            </w:r>
          </w:p>
        </w:tc>
        <w:tc>
          <w:tcPr>
            <w:tcW w:w="1594" w:type="dxa"/>
          </w:tcPr>
          <w:p>
            <w:pPr>
              <w:suppressAutoHyphens/>
              <w:spacing w:before="12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học</w:t>
            </w:r>
          </w:p>
        </w:tc>
        <w:tc>
          <w:tcPr>
            <w:tcW w:w="850" w:type="dxa"/>
          </w:tcPr>
          <w:p>
            <w:pPr>
              <w:suppressAutoHyphens/>
              <w:spacing w:before="12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Số tiết</w:t>
            </w:r>
          </w:p>
        </w:tc>
        <w:tc>
          <w:tcPr>
            <w:tcW w:w="9627" w:type="dxa"/>
          </w:tcPr>
          <w:p>
            <w:pPr>
              <w:suppressAutoHyphens/>
              <w:spacing w:before="12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Yêu cầu cần đạt</w:t>
            </w:r>
          </w:p>
          <w:p>
            <w:pPr>
              <w:suppressAutoHyphens/>
              <w:spacing w:before="12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p>
        </w:tc>
        <w:tc>
          <w:tcPr>
            <w:tcW w:w="1843" w:type="dxa"/>
          </w:tcPr>
          <w:p>
            <w:pPr>
              <w:suppressAutoHyphens/>
              <w:spacing w:before="120" w:after="0" w:line="276" w:lineRule="auto"/>
              <w:ind w:leftChars="-45" w:hanging="98" w:hangingChars="4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Ghi chú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 Quá trình hình thành và phát triển của chế độ phong kiến ở Tây Âu</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3</w:t>
            </w:r>
          </w:p>
        </w:tc>
        <w:tc>
          <w:tcPr>
            <w:tcW w:w="9627" w:type="dxa"/>
          </w:tcPr>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1</w:t>
            </w:r>
            <w:r>
              <w:rPr>
                <w:rFonts w:ascii="Times New Roman" w:hAnsi="Times New Roman" w:eastAsia="Times New Roman" w:cs="Times New Roman"/>
                <w:b/>
                <w:bCs/>
                <w:color w:val="000000" w:themeColor="text1"/>
                <w:sz w:val="24"/>
                <w:szCs w:val="24"/>
                <w:lang w:eastAsia="vi-VN"/>
              </w:rPr>
              <w:t>.</w:t>
            </w:r>
            <w:r>
              <w:rPr>
                <w:rFonts w:ascii="Times New Roman" w:hAnsi="Times New Roman" w:eastAsia="Times New Roman" w:cs="Times New Roman"/>
                <w:color w:val="000000" w:themeColor="text1"/>
                <w:sz w:val="24"/>
                <w:szCs w:val="24"/>
                <w:lang w:eastAsia="vi-VN"/>
              </w:rPr>
              <w:t xml:space="preserve"> </w:t>
            </w:r>
            <w:r>
              <w:rPr>
                <w:rFonts w:ascii="Times New Roman" w:hAnsi="Times New Roman" w:eastAsia="Times New Roman" w:cs="Times New Roman"/>
                <w:b/>
                <w:color w:val="000000" w:themeColor="text1"/>
                <w:sz w:val="24"/>
                <w:szCs w:val="24"/>
                <w:lang w:eastAsia="vi-VN"/>
              </w:rPr>
              <w:t>Về kiến thức</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sz w:val="24"/>
                <w:szCs w:val="24"/>
                <w:lang w:eastAsia="vi-VN"/>
              </w:rPr>
              <w:t>- Kể lại được những sự kiện chủ yếu về quá trình hình thành xã hội phong kiến ở Tây Âu.</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 xml:space="preserve">- </w:t>
            </w:r>
            <w:r>
              <w:rPr>
                <w:rFonts w:ascii="Times New Roman" w:hAnsi="Times New Roman" w:eastAsia="Times New Roman" w:cs="Times New Roman"/>
                <w:sz w:val="24"/>
                <w:szCs w:val="24"/>
                <w:lang w:eastAsia="vi-VN"/>
              </w:rPr>
              <w:t>Trình bày được đặc điểm lãnh địa phong kiến, quan hệ xã hội của chế độ phong kiến Tây Âu.</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 xml:space="preserve">- </w:t>
            </w:r>
            <w:r>
              <w:rPr>
                <w:rFonts w:ascii="Times New Roman" w:hAnsi="Times New Roman" w:eastAsia="Times New Roman" w:cs="Times New Roman"/>
                <w:sz w:val="24"/>
                <w:szCs w:val="24"/>
                <w:lang w:eastAsia="vi-VN"/>
              </w:rPr>
              <w:t>Mô tả được sự ra đời của Thiên chúa giáo.</w:t>
            </w:r>
            <w:r>
              <w:rPr>
                <w:rFonts w:ascii="Times New Roman" w:hAnsi="Times New Roman" w:eastAsia="Times New Roman" w:cs="Times New Roman"/>
                <w:b/>
                <w:color w:val="000000" w:themeColor="text1"/>
                <w:sz w:val="24"/>
                <w:szCs w:val="24"/>
                <w:lang w:eastAsia="vi-VN"/>
              </w:rPr>
              <w:t xml:space="preserve"> </w:t>
            </w:r>
            <w:r>
              <w:rPr>
                <w:rFonts w:ascii="Times New Roman" w:hAnsi="Times New Roman" w:eastAsia="Times New Roman" w:cs="Times New Roman"/>
                <w:sz w:val="24"/>
                <w:szCs w:val="24"/>
                <w:lang w:eastAsia="vi-VN"/>
              </w:rPr>
              <w:t>Phân tích được vai trò của thành thị trung đại.</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 xml:space="preserve"> 2. Về năng lực</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Style w:val="5"/>
                <w:rFonts w:ascii="Times New Roman" w:hAnsi="Times New Roman" w:eastAsia="Times New Roman" w:cs="Times New Roman"/>
                <w:b/>
                <w:bCs/>
                <w:sz w:val="24"/>
                <w:szCs w:val="24"/>
                <w:lang w:eastAsia="vi-VN"/>
              </w:rPr>
              <w:t>*Năng lực chung:</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 xml:space="preserve">- </w:t>
            </w:r>
            <w:r>
              <w:rPr>
                <w:rFonts w:ascii="Times New Roman" w:hAnsi="Times New Roman" w:eastAsia="Times New Roman" w:cs="Times New Roman"/>
                <w:sz w:val="24"/>
                <w:szCs w:val="24"/>
                <w:lang w:eastAsia="vi-VN"/>
              </w:rPr>
              <w:t>Giải quyết được những nhiệm vụ học tập một cách độc lập, theo nhóm và thể hiện sự sáng tạo.</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 xml:space="preserve">- </w:t>
            </w:r>
            <w:r>
              <w:rPr>
                <w:rFonts w:ascii="Times New Roman" w:hAnsi="Times New Roman" w:eastAsia="Times New Roman" w:cs="Times New Roman"/>
                <w:sz w:val="24"/>
                <w:szCs w:val="24"/>
                <w:lang w:eastAsia="vi-VN"/>
              </w:rPr>
              <w:t>Góp phần phát triển năng lực giao tiếp và hợp tác qua hoạt động nhóm và trao đổi công việc với giáo viên.</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w:t>
            </w:r>
            <w:r>
              <w:rPr>
                <w:rStyle w:val="5"/>
                <w:rFonts w:ascii="Times New Roman" w:hAnsi="Times New Roman" w:eastAsia="Times New Roman" w:cs="Times New Roman"/>
                <w:b/>
                <w:bCs/>
                <w:sz w:val="24"/>
                <w:szCs w:val="24"/>
                <w:lang w:eastAsia="vi-VN"/>
              </w:rPr>
              <w:t>Năng lực lịch sử:</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 xml:space="preserve">- </w:t>
            </w:r>
            <w:r>
              <w:rPr>
                <w:rFonts w:ascii="Times New Roman" w:hAnsi="Times New Roman" w:eastAsia="Times New Roman" w:cs="Times New Roman"/>
                <w:sz w:val="24"/>
                <w:szCs w:val="24"/>
                <w:lang w:eastAsia="vi-VN"/>
              </w:rPr>
              <w:t>Khai thác, sử dụng được một số thông tin của tư liệu lịch sử trong bài học dưới sự hướng dẫn của GV.</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 xml:space="preserve">- </w:t>
            </w:r>
            <w:r>
              <w:rPr>
                <w:rFonts w:ascii="Times New Roman" w:hAnsi="Times New Roman" w:eastAsia="Times New Roman" w:cs="Times New Roman"/>
                <w:sz w:val="24"/>
                <w:szCs w:val="24"/>
                <w:lang w:eastAsia="vi-VN"/>
              </w:rPr>
              <w:t>Tìm kiếm, sưu tầm được tư liệu để phục vụ cho bài học và thực hiện các hoạt động thực hành, vận dụng.</w:t>
            </w:r>
          </w:p>
          <w:p>
            <w:pPr>
              <w:spacing w:before="0" w:after="0" w:line="276" w:lineRule="auto"/>
              <w:ind w:hanging="1"/>
              <w:jc w:val="both"/>
              <w:rPr>
                <w:rFonts w:ascii="Times New Roman" w:hAnsi="Times New Roman" w:eastAsia="Times New Roman" w:cs="Times New Roman"/>
                <w:i/>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 xml:space="preserve"> 3. Về phẩm chất</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sz w:val="24"/>
                <w:szCs w:val="24"/>
                <w:shd w:val="clear" w:color="auto" w:fill="FFFFFF"/>
                <w:lang w:eastAsia="vi-VN"/>
              </w:rPr>
              <w:t>- Trân trọng những giá trị văn hóa của thời trung đại: Thiên chúa giáo, những thành thị Tây Âu, ... </w:t>
            </w:r>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tc>
        <w:tc>
          <w:tcPr>
            <w:tcW w:w="1594"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FF0000"/>
                <w:position w:val="-1"/>
                <w:sz w:val="24"/>
                <w:szCs w:val="24"/>
                <w:lang w:eastAsia="vi-VN"/>
              </w:rPr>
            </w:pPr>
            <w:r>
              <w:rPr>
                <w:rFonts w:ascii="Times New Roman" w:hAnsi="Times New Roman" w:eastAsia="Times New Roman" w:cs="Times New Roman"/>
                <w:b/>
                <w:bCs/>
                <w:color w:val="FF0000"/>
                <w:position w:val="-1"/>
                <w:sz w:val="24"/>
                <w:szCs w:val="24"/>
                <w:lang w:eastAsia="vi-VN"/>
              </w:rPr>
              <w:t>CHỦ ĐỀ: Các cuộc đại phát kiến địa lý</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9627" w:type="dxa"/>
          </w:tcPr>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right="209"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color w:val="000000"/>
                <w:position w:val="-1"/>
                <w:sz w:val="24"/>
                <w:szCs w:val="24"/>
                <w:lang w:eastAsia="vi-VN"/>
              </w:rPr>
              <w:t>1. Kiến thức</w:t>
            </w:r>
            <w:r>
              <w:rPr>
                <w:rFonts w:ascii="Times New Roman" w:hAnsi="Times New Roman" w:eastAsia="Times New Roman" w:cs="Times New Roman"/>
                <w:color w:val="000000"/>
                <w:position w:val="-1"/>
                <w:sz w:val="24"/>
                <w:szCs w:val="24"/>
                <w:lang w:eastAsia="vi-VN"/>
              </w:rPr>
              <w:t>:</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right="209"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Nguyên nhân và điều kiện của các cuộc phát kiến địa lý</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right="209"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Các cuộc phát kiến lớn về địa lý cuối thế kỉ XV- đầu thế kỉ XVI.</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right="209"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Hệ quả của các cuộc phát kiến lớn về địa lý.</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right="110" w:hanging="2" w:hangingChars="1"/>
              <w:jc w:val="both"/>
              <w:textAlignment w:val="top"/>
              <w:outlineLvl w:val="0"/>
              <w:rPr>
                <w:rFonts w:ascii="Times New Roman" w:hAnsi="Times New Roman" w:eastAsia="Times New Roman" w:cs="Times New Roman"/>
                <w:b/>
                <w:color w:val="000000"/>
                <w:position w:val="-1"/>
                <w:sz w:val="24"/>
                <w:szCs w:val="24"/>
                <w:lang w:eastAsia="vi-VN"/>
              </w:rPr>
            </w:pPr>
            <w:r>
              <w:rPr>
                <w:rFonts w:ascii="Times New Roman" w:hAnsi="Times New Roman" w:eastAsia="Times New Roman" w:cs="Times New Roman"/>
                <w:b/>
                <w:color w:val="000000"/>
                <w:position w:val="-1"/>
                <w:sz w:val="24"/>
                <w:szCs w:val="24"/>
                <w:lang w:eastAsia="vi-VN"/>
              </w:rPr>
              <w:t>2. Năng lực</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right="110"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Năng lực tìm hiểu lịch sử: Khai thác các tư liệu, tranh ảnh để nắm nội dung bài học</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right="110"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Năng lực nhận thức tư duy lịch sử</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right="110"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Lý giải được những nguyên nhân và điều kiện dẫn tới các cuộc phát kiến địa lí cuối thế kỉ XV-đầu thế kỉ XVI.</w:t>
            </w:r>
          </w:p>
          <w:p>
            <w:pPr>
              <w:widowControl w:val="0"/>
              <w:tabs>
                <w:tab w:val="left" w:pos="1222"/>
              </w:tabs>
              <w:suppressAutoHyphens/>
              <w:spacing w:before="0" w:after="0" w:line="276" w:lineRule="auto"/>
              <w:ind w:leftChars="-1" w:right="110"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Mô tả được những phát kiến địa lý lớn của người Bồ Đào Nha và Tây Ban Nha.</w:t>
            </w:r>
          </w:p>
          <w:p>
            <w:pPr>
              <w:widowControl w:val="0"/>
              <w:tabs>
                <w:tab w:val="left" w:pos="1222"/>
              </w:tabs>
              <w:suppressAutoHyphens/>
              <w:spacing w:before="0" w:after="0" w:line="276" w:lineRule="auto"/>
              <w:ind w:leftChars="-1" w:right="110"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Năng lực vận dụng kiến thức kĩ năng</w:t>
            </w:r>
          </w:p>
          <w:p>
            <w:pPr>
              <w:widowControl w:val="0"/>
              <w:tabs>
                <w:tab w:val="left" w:pos="1222"/>
              </w:tabs>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Đánh giá được hệ quả của các cuộc phát kiến địa lí đối với nhân loại. Phân tích được mối liên hệ, ảnh hưởng, tác động giữa các sự kiện lịch sử với nhau</w:t>
            </w:r>
          </w:p>
          <w:p>
            <w:pPr>
              <w:widowControl w:val="0"/>
              <w:numPr>
                <w:ilvl w:val="0"/>
                <w:numId w:val="3"/>
              </w:numPr>
              <w:pBdr>
                <w:top w:val="none" w:color="auto" w:sz="0" w:space="0"/>
                <w:left w:val="none" w:color="auto" w:sz="0" w:space="0"/>
                <w:bottom w:val="none" w:color="auto" w:sz="0" w:space="0"/>
                <w:right w:val="none" w:color="auto" w:sz="0" w:space="0"/>
                <w:between w:val="none" w:color="auto" w:sz="0" w:space="0"/>
              </w:pBdr>
              <w:tabs>
                <w:tab w:val="left" w:pos="545"/>
              </w:tabs>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Năng lực chung: năng lực giao tiếp, hợp tác, năng lực tự học.</w:t>
            </w:r>
          </w:p>
          <w:p>
            <w:pPr>
              <w:keepNext/>
              <w:tabs>
                <w:tab w:val="left" w:pos="1189"/>
              </w:tabs>
              <w:suppressAutoHyphens/>
              <w:spacing w:before="0" w:after="0" w:line="276" w:lineRule="auto"/>
              <w:ind w:leftChars="-1" w:hanging="2" w:hangingChars="1"/>
              <w:textAlignment w:val="top"/>
              <w:outlineLvl w:val="0"/>
              <w:rPr>
                <w:rFonts w:ascii="Times New Roman" w:hAnsi="Times New Roman" w:eastAsia="Times New Roman" w:cs="Times New Roman"/>
                <w:bCs/>
                <w:kern w:val="32"/>
                <w:position w:val="-1"/>
                <w:sz w:val="24"/>
                <w:szCs w:val="24"/>
                <w:lang w:eastAsia="vi-VN"/>
              </w:rPr>
            </w:pPr>
            <w:r>
              <w:rPr>
                <w:rFonts w:ascii="Times New Roman" w:hAnsi="Times New Roman" w:eastAsia="Times New Roman" w:cs="Times New Roman"/>
                <w:b/>
                <w:bCs/>
                <w:kern w:val="32"/>
                <w:position w:val="-1"/>
                <w:sz w:val="24"/>
                <w:szCs w:val="24"/>
                <w:lang w:eastAsia="vi-VN"/>
              </w:rPr>
              <w:t>3. Phẩm chất</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Có ý thức khâm phục sự dũng cảm của các nhà hàng hải và sự quyết tâm chinh phục cái mới.</w:t>
            </w:r>
          </w:p>
        </w:tc>
        <w:tc>
          <w:tcPr>
            <w:tcW w:w="1843" w:type="dxa"/>
          </w:tcPr>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right="209" w:hanging="2" w:hangingChars="1"/>
              <w:jc w:val="both"/>
              <w:textAlignment w:val="top"/>
              <w:outlineLvl w:val="0"/>
              <w:rPr>
                <w:rFonts w:ascii="Times New Roman" w:hAnsi="Times New Roman" w:eastAsia="Times New Roman" w:cs="Times New Roman"/>
                <w:b/>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3</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2. Các cuộc phát kiến địa lý và sự hình thành quan hệ sản xuất tư bản chủ nghĩa ở Tây Âu</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w:t>
            </w:r>
          </w:p>
        </w:tc>
        <w:tc>
          <w:tcPr>
            <w:tcW w:w="9627"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1. Về kiến thức</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Sử dụng lược đổ hoặc bản đồ, giới thiệu được những nét chính về hành trình của một số cuộc phát kiến địa lí lớn trên thế giới.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Nêu được hệ quả của các cuộc phát kiến địa lí.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Trình bày được sự nảy sinh phương thức sản xuất tư bản chủ nghĩa ở Tây Âu.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Xác định được những biến đổi chính trong xã hội Tây Âu.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2. Về năng lực </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Kỹ năng chỉ lược đổ, đọc thông tin trên lược đồ, trình bày trên lược đồ về những nội dung chính của phần hoặc của bài.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Khai thác và sử dụng được một số thông tin của một số tư liệu lịch sử trong bài học dưới sự hướng dẫn của GV.</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Tìm kiếm, SƯU tầm được tư liệu để phục vụ cho bài học và thực hiện các hoạt động thực hành, vận dụng.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Về phẩm chất</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Khâm phục tấm gương làm việc khoa học, tinh thần quả cảm, hi sinh của các nhà hàng hải thời trung đại, trân trọng những giá trị họ để lại cho thời đại.</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4</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3. Phong trào Văn hoá Phục hưng và Cải cách tôn giáo</w:t>
            </w:r>
          </w:p>
        </w:tc>
        <w:tc>
          <w:tcPr>
            <w:tcW w:w="850"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w:t>
            </w:r>
          </w:p>
        </w:tc>
        <w:tc>
          <w:tcPr>
            <w:tcW w:w="9627" w:type="dxa"/>
          </w:tcPr>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1</w:t>
            </w:r>
            <w:r>
              <w:rPr>
                <w:rFonts w:ascii="Times New Roman" w:hAnsi="Times New Roman" w:eastAsia="Times New Roman" w:cs="Times New Roman"/>
                <w:b/>
                <w:bCs/>
                <w:color w:val="000000" w:themeColor="text1"/>
                <w:sz w:val="24"/>
                <w:szCs w:val="24"/>
                <w:lang w:eastAsia="vi-VN"/>
              </w:rPr>
              <w:t>.</w:t>
            </w:r>
            <w:r>
              <w:rPr>
                <w:rFonts w:ascii="Times New Roman" w:hAnsi="Times New Roman" w:eastAsia="Times New Roman" w:cs="Times New Roman"/>
                <w:color w:val="000000" w:themeColor="text1"/>
                <w:sz w:val="24"/>
                <w:szCs w:val="24"/>
                <w:lang w:eastAsia="vi-VN"/>
              </w:rPr>
              <w:t xml:space="preserve"> </w:t>
            </w:r>
            <w:r>
              <w:rPr>
                <w:rFonts w:ascii="Times New Roman" w:hAnsi="Times New Roman" w:eastAsia="Times New Roman" w:cs="Times New Roman"/>
                <w:b/>
                <w:color w:val="000000" w:themeColor="text1"/>
                <w:sz w:val="24"/>
                <w:szCs w:val="24"/>
                <w:lang w:eastAsia="vi-VN"/>
              </w:rPr>
              <w:t>Về kiến thức</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Giới thiệu được sự biến đổi về kinh tế - xã hội của Tây Âu từ thế kỉ XIII đến thế kỉ XVI.</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Trình bày được những thành tựu tiêu biểu của phong trào Văn hóa Phục hưng.</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Nhận biết ý nghĩa và tác động của phong trào Văn hóa Phục hưng đối với xã hội Tây Âu</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xml:space="preserve">- Nêu và giải thích được nguyên nhân của </w:t>
            </w:r>
            <w:r>
              <w:rPr>
                <w:rFonts w:ascii="Times New Roman" w:hAnsi="Times New Roman" w:eastAsia="Times New Roman" w:cs="Times New Roman"/>
                <w:sz w:val="24"/>
                <w:szCs w:val="24"/>
                <w:lang w:eastAsia="vi-VN"/>
              </w:rPr>
              <w:t>phong trào Cải cách tôn giáo</w:t>
            </w:r>
            <w:r>
              <w:rPr>
                <w:rFonts w:ascii="Times New Roman" w:hAnsi="Times New Roman" w:eastAsia="Times New Roman" w:cs="Times New Roman"/>
                <w:kern w:val="24"/>
                <w:sz w:val="24"/>
                <w:szCs w:val="24"/>
                <w:lang w:eastAsia="vi-VN"/>
              </w:rPr>
              <w:t>.</w:t>
            </w:r>
          </w:p>
          <w:p>
            <w:pPr>
              <w:tabs>
                <w:tab w:val="left" w:pos="10065"/>
                <w:tab w:val="right" w:pos="12900"/>
              </w:tabs>
              <w:spacing w:before="0" w:after="0" w:line="276" w:lineRule="auto"/>
              <w:ind w:hanging="1"/>
              <w:rPr>
                <w:rFonts w:ascii="Times New Roman" w:hAnsi="Times New Roman" w:eastAsia="Times New Roman" w:cs="Times New Roman"/>
                <w:sz w:val="24"/>
                <w:szCs w:val="24"/>
                <w:lang w:eastAsia="vi-VN"/>
              </w:rPr>
            </w:pPr>
            <w:r>
              <w:rPr>
                <w:rFonts w:ascii="Times New Roman" w:hAnsi="Times New Roman" w:eastAsia="Times New Roman" w:cs="Times New Roman"/>
                <w:kern w:val="24"/>
                <w:sz w:val="24"/>
                <w:szCs w:val="24"/>
                <w:lang w:eastAsia="vi-VN"/>
              </w:rPr>
              <w:t xml:space="preserve">- Mô tả nội dung cơ bản và tác động của các cuộc </w:t>
            </w:r>
            <w:r>
              <w:rPr>
                <w:rFonts w:ascii="Times New Roman" w:hAnsi="Times New Roman" w:eastAsia="Times New Roman" w:cs="Times New Roman"/>
                <w:sz w:val="24"/>
                <w:szCs w:val="24"/>
                <w:lang w:eastAsia="vi-VN"/>
              </w:rPr>
              <w:t xml:space="preserve">Cải cách tôn giáo đối với </w:t>
            </w:r>
            <w:r>
              <w:rPr>
                <w:rFonts w:ascii="Times New Roman" w:hAnsi="Times New Roman" w:eastAsia="Times New Roman" w:cs="Times New Roman"/>
                <w:kern w:val="24"/>
                <w:sz w:val="24"/>
                <w:szCs w:val="24"/>
                <w:lang w:eastAsia="vi-VN"/>
              </w:rPr>
              <w:t>xã hội Tây Âu .</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2. Về năng lực</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bCs/>
                <w:iCs/>
                <w:sz w:val="24"/>
                <w:szCs w:val="24"/>
                <w:lang w:eastAsia="vi-VN"/>
              </w:rPr>
              <w:t xml:space="preserve">- </w:t>
            </w:r>
            <w:r>
              <w:rPr>
                <w:rFonts w:ascii="Times New Roman" w:hAnsi="Times New Roman" w:eastAsia="Times New Roman" w:cs="Times New Roman"/>
                <w:sz w:val="24"/>
                <w:szCs w:val="24"/>
                <w:lang w:eastAsia="vi-VN"/>
              </w:rPr>
              <w:t xml:space="preserve">Biết khai thác và sử dụng được nguồn tư liệu chữ viết và hình ảnh có trong bài học. </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bCs/>
                <w:iCs/>
                <w:sz w:val="24"/>
                <w:szCs w:val="24"/>
                <w:lang w:eastAsia="vi-VN"/>
              </w:rPr>
              <w:t xml:space="preserve">- </w:t>
            </w:r>
            <w:r>
              <w:rPr>
                <w:rFonts w:ascii="Times New Roman" w:hAnsi="Times New Roman" w:eastAsia="Times New Roman" w:cs="Times New Roman"/>
                <w:kern w:val="24"/>
                <w:sz w:val="24"/>
                <w:szCs w:val="24"/>
                <w:lang w:eastAsia="vi-VN"/>
              </w:rPr>
              <w:t xml:space="preserve">Giới thiệu được sự biến đổi quan trọng về kinh tế - xã hội của Tây Âu từ thế kỉ XIII đến thế kỉ XVI. Trình bày được những thành tựu tiêu biểu của phong trào Văn hóa Phục hưng. Nêu và giải thích được nguyên nhân của </w:t>
            </w:r>
            <w:r>
              <w:rPr>
                <w:rFonts w:ascii="Times New Roman" w:hAnsi="Times New Roman" w:eastAsia="Times New Roman" w:cs="Times New Roman"/>
                <w:sz w:val="24"/>
                <w:szCs w:val="24"/>
                <w:lang w:eastAsia="vi-VN"/>
              </w:rPr>
              <w:t>phong trào Cải cách tôn giáo</w:t>
            </w:r>
            <w:r>
              <w:rPr>
                <w:rFonts w:ascii="Times New Roman" w:hAnsi="Times New Roman" w:eastAsia="Times New Roman" w:cs="Times New Roman"/>
                <w:kern w:val="24"/>
                <w:sz w:val="24"/>
                <w:szCs w:val="24"/>
                <w:lang w:eastAsia="vi-VN"/>
              </w:rPr>
              <w:t>.</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sz w:val="24"/>
                <w:szCs w:val="24"/>
                <w:lang w:eastAsia="vi-VN"/>
              </w:rPr>
              <w:t>-</w:t>
            </w:r>
            <w:r>
              <w:rPr>
                <w:rFonts w:ascii="Times New Roman" w:hAnsi="Times New Roman" w:eastAsia="Times New Roman" w:cs="Times New Roman"/>
                <w:bCs/>
                <w:iCs/>
                <w:sz w:val="24"/>
                <w:szCs w:val="24"/>
                <w:lang w:eastAsia="vi-VN"/>
              </w:rPr>
              <w:t xml:space="preserve"> Nêu được </w:t>
            </w:r>
            <w:r>
              <w:rPr>
                <w:rFonts w:ascii="Times New Roman" w:hAnsi="Times New Roman" w:eastAsia="Times New Roman" w:cs="Times New Roman"/>
                <w:kern w:val="24"/>
                <w:sz w:val="24"/>
                <w:szCs w:val="24"/>
                <w:lang w:eastAsia="vi-VN"/>
              </w:rPr>
              <w:t xml:space="preserve">tác động của phong trào Văn hóa Phục hưng đối ;khái quát được nội dung cơ bản và tác động của các cuộc </w:t>
            </w:r>
            <w:r>
              <w:rPr>
                <w:rFonts w:ascii="Times New Roman" w:hAnsi="Times New Roman" w:eastAsia="Times New Roman" w:cs="Times New Roman"/>
                <w:sz w:val="24"/>
                <w:szCs w:val="24"/>
                <w:lang w:eastAsia="vi-VN"/>
              </w:rPr>
              <w:t xml:space="preserve">Cải cách tôn giáo đối với </w:t>
            </w:r>
            <w:r>
              <w:rPr>
                <w:rFonts w:ascii="Times New Roman" w:hAnsi="Times New Roman" w:eastAsia="Times New Roman" w:cs="Times New Roman"/>
                <w:kern w:val="24"/>
                <w:sz w:val="24"/>
                <w:szCs w:val="24"/>
                <w:lang w:eastAsia="vi-VN"/>
              </w:rPr>
              <w:t>xã hội Tây Âu .</w:t>
            </w:r>
          </w:p>
          <w:p>
            <w:pPr>
              <w:spacing w:before="0" w:after="0" w:line="276" w:lineRule="auto"/>
              <w:ind w:hanging="1"/>
              <w:jc w:val="both"/>
              <w:rPr>
                <w:rFonts w:ascii="Times New Roman" w:hAnsi="Times New Roman" w:eastAsia="Times New Roman" w:cs="Times New Roman"/>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3. Về phẩm chất</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Yêu nước: Có thái độ khách quan trong nhìn nhận các sự kiện và nhân vật lịch sử.</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sz w:val="24"/>
                <w:szCs w:val="24"/>
                <w:lang w:eastAsia="vi-VN"/>
              </w:rPr>
              <w:t xml:space="preserve">- Trách nhiệm: Có ý thức tôn trọng và học hỏi cái hay, cái đẹp trong </w:t>
            </w:r>
            <w:r>
              <w:rPr>
                <w:rFonts w:ascii="Times New Roman" w:hAnsi="Times New Roman" w:eastAsia="Times New Roman" w:cs="Times New Roman"/>
                <w:kern w:val="24"/>
                <w:sz w:val="24"/>
                <w:szCs w:val="24"/>
                <w:lang w:eastAsia="vi-VN"/>
              </w:rPr>
              <w:t xml:space="preserve">những thành tựu tiêu biểu của phong trào Văn hóa Phục hưng và </w:t>
            </w:r>
            <w:r>
              <w:rPr>
                <w:rFonts w:ascii="Times New Roman" w:hAnsi="Times New Roman" w:eastAsia="Times New Roman" w:cs="Times New Roman"/>
                <w:sz w:val="24"/>
                <w:szCs w:val="24"/>
                <w:lang w:eastAsia="vi-VN"/>
              </w:rPr>
              <w:t xml:space="preserve">văn hóa của các dân tộc khác. </w:t>
            </w:r>
            <w:r>
              <w:rPr>
                <w:rFonts w:ascii="Times New Roman" w:hAnsi="Times New Roman" w:eastAsia="Times New Roman" w:cs="Times New Roman"/>
                <w:kern w:val="24"/>
                <w:sz w:val="24"/>
                <w:szCs w:val="24"/>
                <w:lang w:eastAsia="vi-VN"/>
              </w:rPr>
              <w:t>Tôn trọng tự do tín ngưỡng của nhân loại.</w:t>
            </w:r>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5</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4. Trung Quốc từ thế kỉ VII đến giữa thế kỉ XIX</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4</w:t>
            </w:r>
          </w:p>
        </w:tc>
        <w:tc>
          <w:tcPr>
            <w:tcW w:w="9627"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1. Về kiến thức </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Lập được sơ đồ tiến trình phát triển của Trung Quốc từ thế kỉ VII đến giữa thế kỉ XIX (các thời Đường, Tổng, Nguyên, Minh, Thanh).</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Nêu được những nét chính về sự thịnh vượng của Trung Quốc dưới thời Đường.</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Mô tả được sự phát triển kinh tế dưới thời Minh - Thanh.</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Giới thiệu và nhận xét được những thành tựu chủ yếu của văn hoá Trung Quốc từ thế kỉ VII đến giữa thế kỉ XIX (Nho giáo, Sử học, kiến trúc,). </w:t>
            </w:r>
          </w:p>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 Về năng lực</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Khai thác và sử dụng được thông tin của một số tư liệu lịch sử trong bài học dưới sự hướng dẫn của GV.</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Rèn luyện kĩ năng miêu tả tranh ảnh lịch sử, kĩ năng so sánh, đánh giá, hợp tác. </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Biết lập trục thời gian bảng niên biểu về các triều đại Trung Quốc. - Bước đầu biết vận dụng phương pháp lịch sử để phân tích và hiểu giá trị của các chính sách xã hội của mỗi triều đại cùng những thành tựu văn hoá.</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w:t>
            </w:r>
            <w:r>
              <w:rPr>
                <w:rFonts w:ascii="Times New Roman" w:hAnsi="Times New Roman" w:eastAsia="Times New Roman" w:cs="Times New Roman"/>
                <w:b/>
                <w:bCs/>
                <w:color w:val="000000"/>
                <w:position w:val="-1"/>
                <w:sz w:val="24"/>
                <w:szCs w:val="24"/>
                <w:lang w:eastAsia="vi-VN"/>
              </w:rPr>
              <w:t>3. Về phẩm chất</w:t>
            </w:r>
            <w:r>
              <w:rPr>
                <w:rFonts w:ascii="Times New Roman" w:hAnsi="Times New Roman" w:eastAsia="Times New Roman" w:cs="Times New Roman"/>
                <w:color w:val="000000"/>
                <w:position w:val="-1"/>
                <w:sz w:val="24"/>
                <w:szCs w:val="24"/>
                <w:lang w:eastAsia="vi-VN"/>
              </w:rPr>
              <w:t xml:space="preserve"> : Trân trọng những di sản của nền văn minh Trung Quốc để lại cho nhân loại. Liên hệ được ảnh hưởng của văn hoá Trung Quốc đến Việt Nam.</w:t>
            </w:r>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6</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Ôn tập giữa kì 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9627" w:type="dxa"/>
          </w:tcPr>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1</w:t>
            </w:r>
            <w:r>
              <w:rPr>
                <w:rFonts w:ascii="Times New Roman" w:hAnsi="Times New Roman" w:eastAsia="Times New Roman" w:cs="Times New Roman"/>
                <w:b/>
                <w:bCs/>
                <w:color w:val="000000" w:themeColor="text1"/>
                <w:sz w:val="24"/>
                <w:szCs w:val="24"/>
                <w:lang w:eastAsia="vi-VN"/>
              </w:rPr>
              <w:t>.</w:t>
            </w:r>
            <w:r>
              <w:rPr>
                <w:rFonts w:ascii="Times New Roman" w:hAnsi="Times New Roman" w:eastAsia="Times New Roman" w:cs="Times New Roman"/>
                <w:color w:val="000000" w:themeColor="text1"/>
                <w:sz w:val="24"/>
                <w:szCs w:val="24"/>
                <w:lang w:eastAsia="vi-VN"/>
              </w:rPr>
              <w:t xml:space="preserve"> </w:t>
            </w:r>
            <w:r>
              <w:rPr>
                <w:rFonts w:ascii="Times New Roman" w:hAnsi="Times New Roman" w:eastAsia="Times New Roman" w:cs="Times New Roman"/>
                <w:b/>
                <w:color w:val="000000" w:themeColor="text1"/>
                <w:sz w:val="24"/>
                <w:szCs w:val="24"/>
                <w:lang w:eastAsia="vi-VN"/>
              </w:rPr>
              <w:t>Về kiến thức</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 xml:space="preserve">- </w:t>
            </w:r>
            <w:r>
              <w:rPr>
                <w:rFonts w:ascii="Times New Roman" w:hAnsi="Times New Roman" w:eastAsia="Times New Roman" w:cs="Times New Roman"/>
                <w:sz w:val="24"/>
                <w:szCs w:val="24"/>
                <w:lang w:eastAsia="vi-VN"/>
              </w:rPr>
              <w:t>Trình bày được đặc điểm lãnh địa phong kiến, quan hệ xã hội của chế độ phong kiến Tây Âu.</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val="pt-BR" w:eastAsia="vi-VN"/>
              </w:rPr>
              <w:t xml:space="preserve">- Nêu được </w:t>
            </w:r>
            <w:r>
              <w:rPr>
                <w:rFonts w:ascii="Times New Roman" w:hAnsi="Times New Roman" w:eastAsia="Times New Roman" w:cs="Times New Roman"/>
                <w:sz w:val="24"/>
                <w:szCs w:val="24"/>
                <w:lang w:eastAsia="vi-VN"/>
              </w:rPr>
              <w:t xml:space="preserve">hệ quả của các cuộc phát kiến địa lí.  </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Trình bày được sự nảy sinh phương thức sản xuất tư bản chủ nghĩa ở Tây Âu.</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Xác định được những biến đổi chính trong xã hội Tây Âu.</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Trình bày được những thành tựu tiêu biểu của phong trào Văn hóa Phục hưng.</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Nhận biết ý nghĩa và tác động của phong trào Văn hóa Phục hưng đối với xã hội Tây Âu</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xml:space="preserve">- Nêu và giải thích được nguyên nhân của </w:t>
            </w:r>
            <w:r>
              <w:rPr>
                <w:rFonts w:ascii="Times New Roman" w:hAnsi="Times New Roman" w:eastAsia="Times New Roman" w:cs="Times New Roman"/>
                <w:sz w:val="24"/>
                <w:szCs w:val="24"/>
                <w:lang w:eastAsia="vi-VN"/>
              </w:rPr>
              <w:t>phong trào Cải cách tôn giáo</w:t>
            </w:r>
            <w:r>
              <w:rPr>
                <w:rFonts w:ascii="Times New Roman" w:hAnsi="Times New Roman" w:eastAsia="Times New Roman" w:cs="Times New Roman"/>
                <w:kern w:val="24"/>
                <w:sz w:val="24"/>
                <w:szCs w:val="24"/>
                <w:lang w:eastAsia="vi-VN"/>
              </w:rPr>
              <w:t>.</w:t>
            </w:r>
          </w:p>
          <w:p>
            <w:pPr>
              <w:tabs>
                <w:tab w:val="left" w:pos="10065"/>
                <w:tab w:val="right" w:pos="12900"/>
              </w:tabs>
              <w:spacing w:before="0" w:after="0" w:line="276" w:lineRule="auto"/>
              <w:ind w:hanging="1"/>
              <w:rPr>
                <w:rFonts w:ascii="Times New Roman" w:hAnsi="Times New Roman" w:eastAsia="Times New Roman" w:cs="Times New Roman"/>
                <w:sz w:val="24"/>
                <w:szCs w:val="24"/>
                <w:lang w:eastAsia="vi-VN"/>
              </w:rPr>
            </w:pPr>
            <w:r>
              <w:rPr>
                <w:rFonts w:ascii="Times New Roman" w:hAnsi="Times New Roman" w:eastAsia="Times New Roman" w:cs="Times New Roman"/>
                <w:kern w:val="24"/>
                <w:sz w:val="24"/>
                <w:szCs w:val="24"/>
                <w:lang w:eastAsia="vi-VN"/>
              </w:rPr>
              <w:t xml:space="preserve">- Mô tả nội dung cơ bản và tác động của các cuộc </w:t>
            </w:r>
            <w:r>
              <w:rPr>
                <w:rFonts w:ascii="Times New Roman" w:hAnsi="Times New Roman" w:eastAsia="Times New Roman" w:cs="Times New Roman"/>
                <w:sz w:val="24"/>
                <w:szCs w:val="24"/>
                <w:lang w:eastAsia="vi-VN"/>
              </w:rPr>
              <w:t xml:space="preserve">Cải cách tôn giáo đối với </w:t>
            </w:r>
            <w:r>
              <w:rPr>
                <w:rFonts w:ascii="Times New Roman" w:hAnsi="Times New Roman" w:eastAsia="Times New Roman" w:cs="Times New Roman"/>
                <w:kern w:val="24"/>
                <w:sz w:val="24"/>
                <w:szCs w:val="24"/>
                <w:lang w:eastAsia="vi-VN"/>
              </w:rPr>
              <w:t>xã hội Tây Âu .</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2. Về năng lực</w:t>
            </w:r>
          </w:p>
          <w:p>
            <w:pPr>
              <w:spacing w:before="0" w:after="0" w:line="276" w:lineRule="auto"/>
              <w:ind w:hanging="1"/>
              <w:jc w:val="both"/>
              <w:rPr>
                <w:rFonts w:ascii="Times New Roman" w:hAnsi="Times New Roman" w:eastAsia="Times New Roman" w:cs="Times New Roman"/>
                <w:bCs/>
                <w:sz w:val="24"/>
                <w:szCs w:val="24"/>
                <w:lang w:val="vi-VN" w:eastAsia="vi-VN"/>
              </w:rPr>
            </w:pPr>
            <w:r>
              <w:rPr>
                <w:rFonts w:ascii="Times New Roman" w:hAnsi="Times New Roman" w:eastAsia="Times New Roman" w:cs="Times New Roman"/>
                <w:sz w:val="24"/>
                <w:szCs w:val="24"/>
                <w:lang w:eastAsia="vi-VN"/>
              </w:rPr>
              <w:t xml:space="preserve">- </w:t>
            </w:r>
            <w:r>
              <w:rPr>
                <w:rFonts w:ascii="Times New Roman" w:hAnsi="Times New Roman" w:eastAsia="Times New Roman" w:cs="Times New Roman"/>
                <w:sz w:val="24"/>
                <w:szCs w:val="24"/>
                <w:lang w:val="vi-VN" w:eastAsia="vi-VN"/>
              </w:rPr>
              <w:t>H</w:t>
            </w:r>
            <w:r>
              <w:rPr>
                <w:rFonts w:ascii="Times New Roman" w:hAnsi="Times New Roman" w:eastAsia="Times New Roman" w:cs="Times New Roman"/>
                <w:sz w:val="24"/>
                <w:szCs w:val="24"/>
                <w:lang w:eastAsia="vi-VN"/>
              </w:rPr>
              <w:t>ọc sinh</w:t>
            </w:r>
            <w:r>
              <w:rPr>
                <w:rFonts w:ascii="Times New Roman" w:hAnsi="Times New Roman" w:eastAsia="Times New Roman" w:cs="Times New Roman"/>
                <w:sz w:val="24"/>
                <w:szCs w:val="24"/>
                <w:lang w:val="vi-VN" w:eastAsia="vi-VN"/>
              </w:rPr>
              <w:t xml:space="preserve"> </w:t>
            </w:r>
            <w:r>
              <w:rPr>
                <w:rFonts w:ascii="Times New Roman" w:hAnsi="Times New Roman" w:eastAsia="Times New Roman" w:cs="Times New Roman"/>
                <w:bCs/>
                <w:sz w:val="24"/>
                <w:szCs w:val="24"/>
                <w:lang w:eastAsia="vi-VN"/>
              </w:rPr>
              <w:t>sử dụng được lược đồ hoặc bản đồ giới thiệu được những nét chính về hành trình của một số</w:t>
            </w:r>
            <w:r>
              <w:rPr>
                <w:rFonts w:ascii="Times New Roman" w:hAnsi="Times New Roman" w:eastAsia="Times New Roman" w:cs="Times New Roman"/>
                <w:bCs/>
                <w:sz w:val="24"/>
                <w:szCs w:val="24"/>
                <w:lang w:val="vi-VN" w:eastAsia="vi-VN"/>
              </w:rPr>
              <w:t xml:space="preserve"> cuộc phát kiến địa lí</w:t>
            </w:r>
            <w:r>
              <w:rPr>
                <w:rFonts w:ascii="Times New Roman" w:hAnsi="Times New Roman" w:eastAsia="Times New Roman" w:cs="Times New Roman"/>
                <w:bCs/>
                <w:sz w:val="24"/>
                <w:szCs w:val="24"/>
                <w:lang w:eastAsia="vi-VN"/>
              </w:rPr>
              <w:t xml:space="preserve"> lớn trên thế giới</w:t>
            </w:r>
            <w:r>
              <w:rPr>
                <w:rFonts w:ascii="Times New Roman" w:hAnsi="Times New Roman" w:eastAsia="Times New Roman" w:cs="Times New Roman"/>
                <w:bCs/>
                <w:sz w:val="24"/>
                <w:szCs w:val="24"/>
                <w:lang w:val="vi-VN" w:eastAsia="vi-VN"/>
              </w:rPr>
              <w:t>.</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bCs/>
                <w:iCs/>
                <w:sz w:val="24"/>
                <w:szCs w:val="24"/>
                <w:lang w:eastAsia="vi-VN"/>
              </w:rPr>
              <w:t xml:space="preserve">- </w:t>
            </w:r>
            <w:r>
              <w:rPr>
                <w:rFonts w:ascii="Times New Roman" w:hAnsi="Times New Roman" w:eastAsia="Times New Roman" w:cs="Times New Roman"/>
                <w:kern w:val="24"/>
                <w:sz w:val="24"/>
                <w:szCs w:val="24"/>
                <w:lang w:eastAsia="vi-VN"/>
              </w:rPr>
              <w:t xml:space="preserve">Giới thiệu được sự biến đổi quan trọng về kinh tế - xã hội của Tây Âu từ thế kỉ XIII đến thế kỉ XVI. Trình bày được những thành tựu tiêu biểu của phong trào Văn hóa Phục hưng. Nêu và giải thích được nguyên nhân của </w:t>
            </w:r>
            <w:r>
              <w:rPr>
                <w:rFonts w:ascii="Times New Roman" w:hAnsi="Times New Roman" w:eastAsia="Times New Roman" w:cs="Times New Roman"/>
                <w:sz w:val="24"/>
                <w:szCs w:val="24"/>
                <w:lang w:eastAsia="vi-VN"/>
              </w:rPr>
              <w:t>phong trào Cải cách tôn giáo</w:t>
            </w:r>
            <w:r>
              <w:rPr>
                <w:rFonts w:ascii="Times New Roman" w:hAnsi="Times New Roman" w:eastAsia="Times New Roman" w:cs="Times New Roman"/>
                <w:kern w:val="24"/>
                <w:sz w:val="24"/>
                <w:szCs w:val="24"/>
                <w:lang w:eastAsia="vi-VN"/>
              </w:rPr>
              <w:t>.</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sz w:val="24"/>
                <w:szCs w:val="24"/>
                <w:lang w:eastAsia="vi-VN"/>
              </w:rPr>
              <w:t>-</w:t>
            </w:r>
            <w:r>
              <w:rPr>
                <w:rFonts w:ascii="Times New Roman" w:hAnsi="Times New Roman" w:eastAsia="Times New Roman" w:cs="Times New Roman"/>
                <w:bCs/>
                <w:iCs/>
                <w:sz w:val="24"/>
                <w:szCs w:val="24"/>
                <w:lang w:eastAsia="vi-VN"/>
              </w:rPr>
              <w:t xml:space="preserve"> Nêu được </w:t>
            </w:r>
            <w:r>
              <w:rPr>
                <w:rFonts w:ascii="Times New Roman" w:hAnsi="Times New Roman" w:eastAsia="Times New Roman" w:cs="Times New Roman"/>
                <w:kern w:val="24"/>
                <w:sz w:val="24"/>
                <w:szCs w:val="24"/>
                <w:lang w:eastAsia="vi-VN"/>
              </w:rPr>
              <w:t xml:space="preserve">tác động của phong trào Văn hóa Phục hưng đối ;khái quát được nội dung cơ bản và tác động của các cuộc </w:t>
            </w:r>
            <w:r>
              <w:rPr>
                <w:rFonts w:ascii="Times New Roman" w:hAnsi="Times New Roman" w:eastAsia="Times New Roman" w:cs="Times New Roman"/>
                <w:sz w:val="24"/>
                <w:szCs w:val="24"/>
                <w:lang w:eastAsia="vi-VN"/>
              </w:rPr>
              <w:t xml:space="preserve">Cải cách tôn giáo đối với </w:t>
            </w:r>
            <w:r>
              <w:rPr>
                <w:rFonts w:ascii="Times New Roman" w:hAnsi="Times New Roman" w:eastAsia="Times New Roman" w:cs="Times New Roman"/>
                <w:kern w:val="24"/>
                <w:sz w:val="24"/>
                <w:szCs w:val="24"/>
                <w:lang w:eastAsia="vi-VN"/>
              </w:rPr>
              <w:t>xã hội Tây Âu .</w:t>
            </w:r>
          </w:p>
          <w:p>
            <w:pPr>
              <w:spacing w:before="0" w:after="0" w:line="276" w:lineRule="auto"/>
              <w:ind w:hanging="1"/>
              <w:jc w:val="both"/>
              <w:rPr>
                <w:rFonts w:ascii="Times New Roman" w:hAnsi="Times New Roman" w:eastAsia="Times New Roman" w:cs="Times New Roman"/>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3. Về phẩm chất</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Yêu nước: Có thái độ khách quan trong nhìn nhận các sự kiện và nhân vật lịch sử.</w:t>
            </w:r>
          </w:p>
          <w:p>
            <w:pPr>
              <w:spacing w:before="0" w:after="0" w:line="276" w:lineRule="auto"/>
              <w:ind w:hanging="1"/>
              <w:jc w:val="both"/>
              <w:rPr>
                <w:rFonts w:ascii="Times New Roman" w:hAnsi="Times New Roman" w:eastAsia="Times New Roman" w:cs="Times New Roman"/>
                <w:kern w:val="24"/>
                <w:sz w:val="24"/>
                <w:szCs w:val="24"/>
                <w:lang w:eastAsia="vi-VN"/>
              </w:rPr>
            </w:pPr>
            <w:r>
              <w:rPr>
                <w:rFonts w:ascii="Times New Roman" w:hAnsi="Times New Roman" w:eastAsia="Times New Roman" w:cs="Times New Roman"/>
                <w:sz w:val="24"/>
                <w:szCs w:val="24"/>
                <w:lang w:eastAsia="vi-VN"/>
              </w:rPr>
              <w:t xml:space="preserve">- Trách nhiệm: Có ý thức tôn trọng và học hỏi cái hay, cái đẹp trong </w:t>
            </w:r>
            <w:r>
              <w:rPr>
                <w:rFonts w:ascii="Times New Roman" w:hAnsi="Times New Roman" w:eastAsia="Times New Roman" w:cs="Times New Roman"/>
                <w:kern w:val="24"/>
                <w:sz w:val="24"/>
                <w:szCs w:val="24"/>
                <w:lang w:eastAsia="vi-VN"/>
              </w:rPr>
              <w:t xml:space="preserve">những thành tựu tiêu biểu của phong trào Văn hóa Phục hưng và </w:t>
            </w:r>
            <w:r>
              <w:rPr>
                <w:rFonts w:ascii="Times New Roman" w:hAnsi="Times New Roman" w:eastAsia="Times New Roman" w:cs="Times New Roman"/>
                <w:sz w:val="24"/>
                <w:szCs w:val="24"/>
                <w:lang w:eastAsia="vi-VN"/>
              </w:rPr>
              <w:t xml:space="preserve">văn hóa của các dân tộc khác. </w:t>
            </w:r>
            <w:r>
              <w:rPr>
                <w:rFonts w:ascii="Times New Roman" w:hAnsi="Times New Roman" w:eastAsia="Times New Roman" w:cs="Times New Roman"/>
                <w:kern w:val="24"/>
                <w:sz w:val="24"/>
                <w:szCs w:val="24"/>
                <w:lang w:eastAsia="vi-VN"/>
              </w:rPr>
              <w:t>Tôn trọng tự do tín ngưỡng của nhân loại.</w:t>
            </w:r>
          </w:p>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sz w:val="24"/>
                <w:szCs w:val="24"/>
                <w:shd w:val="clear" w:color="auto" w:fill="FFFFFF"/>
                <w:lang w:eastAsia="vi-VN"/>
              </w:rPr>
              <w:t>- Trân trọng những giá trị văn hóa của thời trung đại: Thiên chúa giáo, những thành thị Tây Âu, ... </w:t>
            </w:r>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7</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Kiểm tra giữa kì 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9627" w:type="dxa"/>
          </w:tcPr>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b/>
                <w:bCs/>
                <w:iCs/>
                <w:color w:val="000000"/>
                <w:position w:val="-1"/>
                <w:sz w:val="24"/>
                <w:szCs w:val="24"/>
                <w:lang w:eastAsia="vi-VN"/>
              </w:rPr>
            </w:pPr>
            <w:r>
              <w:rPr>
                <w:rFonts w:ascii="Times New Roman" w:hAnsi="Times New Roman" w:eastAsia="Times New Roman" w:cs="Times New Roman"/>
                <w:b/>
                <w:bCs/>
                <w:iCs/>
                <w:color w:val="000000"/>
                <w:position w:val="-1"/>
                <w:sz w:val="24"/>
                <w:szCs w:val="24"/>
                <w:lang w:eastAsia="vi-VN"/>
              </w:rPr>
              <w:t>1. Kiến thức:</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Xác định được thời gian hình thành, phát triển và suy yếu của xã hội phong kiến châu Âu và Phương Đông</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-Trình bày được những đặc trưng về kinh tế, chính trị, xã hội cũng như những thành tựu văn hóa tiêu biểu của chế độ phong kiến</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Phân tích được sự thịnh vượng của các quốc gia phong kiến</w:t>
            </w:r>
            <w:r>
              <w:rPr>
                <w:rFonts w:ascii="Times New Roman" w:hAnsi="Times New Roman" w:eastAsia="Times New Roman" w:cs="Times New Roman"/>
                <w:i/>
                <w:color w:val="000000"/>
                <w:position w:val="-1"/>
                <w:sz w:val="24"/>
                <w:szCs w:val="24"/>
                <w:lang w:eastAsia="vi-VN"/>
              </w:rPr>
              <w:t> </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iCs/>
                <w:color w:val="000000"/>
                <w:position w:val="-1"/>
                <w:sz w:val="24"/>
                <w:szCs w:val="24"/>
                <w:lang w:eastAsia="vi-VN"/>
              </w:rPr>
              <w:t>2. Năng lực:</w:t>
            </w:r>
            <w:r>
              <w:rPr>
                <w:rFonts w:ascii="Times New Roman" w:hAnsi="Times New Roman" w:eastAsia="Times New Roman" w:cs="Times New Roman"/>
                <w:color w:val="000000"/>
                <w:position w:val="-1"/>
                <w:sz w:val="24"/>
                <w:szCs w:val="24"/>
                <w:lang w:eastAsia="vi-VN"/>
              </w:rPr>
              <w:t xml:space="preserve"> rèn luyện kĩ năng nêu và đánh giá vấn đề, đóng vai</w:t>
            </w:r>
          </w:p>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Phẩm chất:</w:t>
            </w:r>
            <w:r>
              <w:rPr>
                <w:rFonts w:ascii="Times New Roman" w:hAnsi="Times New Roman" w:eastAsia="Times New Roman" w:cs="Times New Roman"/>
                <w:color w:val="000000"/>
                <w:position w:val="-1"/>
                <w:sz w:val="24"/>
                <w:szCs w:val="24"/>
                <w:lang w:eastAsia="vi-VN"/>
              </w:rPr>
              <w:t xml:space="preserve"> Giáo dục học sinh tính tự học, tự rèn, tính trung thực và tự giác trong kiểm tra.</w:t>
            </w:r>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8</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5. Ấn Độ từ thế kỉ IV đến giữa thế kỉ XIX</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4</w:t>
            </w:r>
          </w:p>
        </w:tc>
        <w:tc>
          <w:tcPr>
            <w:tcW w:w="9627"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1. Về kiến thức </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Nêu được nét chính về điều kiện tự nhiên của Ấn Độ. </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Trình bày khái quát được sự ra đời và tình hình chính trị, kinh tế, xã hội của Ấn Độ dưới thời các vương triều Gúp-ta, Đêli và Môgôn.</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Giới thiệu và nhận xét được một số thành tựu tiêu biểu về văn hoá của Ấn Độ từ thế (Dẫn theo Những mẩu chuyện lịch sử nổi tiếng của Trung Quốc, Tập 1, NXB Thanh niên, Hà Nội, 1968, tr. 113 - 118) kỷ IV đến giữa thế kỉ XIX.</w:t>
            </w:r>
          </w:p>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w:t>
            </w:r>
            <w:r>
              <w:rPr>
                <w:rFonts w:ascii="Times New Roman" w:hAnsi="Times New Roman" w:eastAsia="Times New Roman" w:cs="Times New Roman"/>
                <w:b/>
                <w:bCs/>
                <w:color w:val="000000"/>
                <w:position w:val="-1"/>
                <w:sz w:val="24"/>
                <w:szCs w:val="24"/>
                <w:lang w:eastAsia="vi-VN"/>
              </w:rPr>
              <w:t>2. Về năng lực</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color w:val="000000"/>
                <w:position w:val="-1"/>
                <w:sz w:val="24"/>
                <w:szCs w:val="24"/>
                <w:lang w:eastAsia="vi-VN"/>
              </w:rPr>
              <w:t xml:space="preserve"> </w:t>
            </w: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Khai thác và sử dụng được thông tin của một số tư liệu lịch sử trong bài học dưới sự hướng dẫn của GV.</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Tìm kiếm, sưu tầm được tư liệu để phục vụ cho bài học và thực hiện các hoạt động thực hành, vận dụng.</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Rèn luyện kĩ năng miêu tả tranh ảnh lịch sử, kĩ năng so sánh, đánh giá, hợp tác. </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Về phẩm chất</w:t>
            </w:r>
            <w:r>
              <w:rPr>
                <w:rFonts w:ascii="Times New Roman" w:hAnsi="Times New Roman" w:eastAsia="Times New Roman" w:cs="Times New Roman"/>
                <w:color w:val="000000"/>
                <w:position w:val="-1"/>
                <w:sz w:val="24"/>
                <w:szCs w:val="24"/>
                <w:lang w:eastAsia="vi-VN"/>
              </w:rPr>
              <w:t>: Trân trọng những di sản của nền văn minh Ấn Độ để lại cho nhân loại. Liên hệ được ảnh hưởng của văn hoá Ấn Độ đến Việt Nam.</w:t>
            </w:r>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9 </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6. Các vương quốc phong kiến Đông Nam Á ( từ nửa sau thế kỉ X đến nửa đầu thê kỉ XVI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9627"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1. Về kiến thức</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Mô tả được quá trình hình thành, phát triển ban đầu của các quốc gia Đông Nam Á từ nửa sau thế kỉ X đến nửa đầu thế kỉ XVI.</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Giới thiệu và nhận xét được những thành tựu văn hoá tiêu biểu của Đông Nam Á từ nửa sau thế kỉ X đến nửa đầu thế kỉ XVI. </w:t>
            </w:r>
          </w:p>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 Về năng lực</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color w:val="000000"/>
                <w:position w:val="-1"/>
                <w:sz w:val="24"/>
                <w:szCs w:val="24"/>
                <w:lang w:eastAsia="vi-VN"/>
              </w:rPr>
              <w:t xml:space="preserve"> </w:t>
            </w: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Đọc và chỉ được ra tên các vương quốc phong kiến trên lược đồ.</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Lập được trục thời gian các sự kiện tiêu biểu về quá trình hình thành và phát triển của các vương quốc phong kiến ở Đông Nam Á từ nửa sau thế kỉ X đến nửa đầu thế kỉ XVI.</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Khai thác và sử dụng được thông tin của một số tư liệu lịch sử trong bài học dưới sự hướng dẫn của GV.</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w:t>
            </w:r>
            <w:r>
              <w:rPr>
                <w:rFonts w:ascii="Times New Roman" w:hAnsi="Times New Roman" w:eastAsia="Times New Roman" w:cs="Times New Roman"/>
                <w:b/>
                <w:bCs/>
                <w:color w:val="000000"/>
                <w:position w:val="-1"/>
                <w:sz w:val="24"/>
                <w:szCs w:val="24"/>
                <w:lang w:eastAsia="vi-VN"/>
              </w:rPr>
              <w:t>3. Về phẩm chất</w:t>
            </w:r>
            <w:r>
              <w:rPr>
                <w:rFonts w:ascii="Times New Roman" w:hAnsi="Times New Roman" w:eastAsia="Times New Roman" w:cs="Times New Roman"/>
                <w:color w:val="000000"/>
                <w:position w:val="-1"/>
                <w:sz w:val="24"/>
                <w:szCs w:val="24"/>
                <w:lang w:eastAsia="vi-VN"/>
              </w:rPr>
              <w:t xml:space="preserve"> : Tự hào về khu vực Đông Nam Á ngày càng kết nối chặt chẽ trong nhiều thế kỷ, tạo nền tảng vững chắc để hoà nhập vào sự phát triển của thế giới hiện nay.</w:t>
            </w:r>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10</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w:t>
            </w:r>
          </w:p>
        </w:tc>
        <w:tc>
          <w:tcPr>
            <w:tcW w:w="1594"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7. Vương Quốc Lào</w:t>
            </w:r>
          </w:p>
        </w:tc>
        <w:tc>
          <w:tcPr>
            <w:tcW w:w="850" w:type="dxa"/>
          </w:tcPr>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9627"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1. Về kiến thức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Mô tả được quá trình hình thành và phát triển của Vương quốc Lào. - Nhận biết và đánh giá được sự phát triển của Vương quốc Lào thời Lan Xang.</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Nêu được một số nét tiêu biểu về văn hoá của Vương quốc Lào.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2. Về năng lực </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Lập được trục thời gian các sự kiện tiêu biểu về quá trình hình thành và phát triển của Vương quốc Lào.</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Khai thác và sử dụng được thông tin trong bài học dưới sự hướng dẫn của GV.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Về phẩm chất</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Nhận thức được quá trình phát triển lịch sử, tính chất tương đồng và sự gắn bó lâu đời của các dần tộc ở Đông Nam Á. - Trân trọng, giữ gìn truyền thống đoàn kết giữa Việt Nam với Là</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11</w:t>
            </w:r>
          </w:p>
        </w:tc>
        <w:tc>
          <w:tcPr>
            <w:tcW w:w="1594"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8 -  Vương Quốc Cam pu chia</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FF0000"/>
                <w:position w:val="-1"/>
                <w:sz w:val="24"/>
                <w:szCs w:val="24"/>
                <w:lang w:eastAsia="vi-VN"/>
              </w:rPr>
            </w:pPr>
            <w:r>
              <w:rPr>
                <w:rFonts w:ascii="Times New Roman" w:hAnsi="Times New Roman" w:eastAsia="Times New Roman" w:cs="Times New Roman"/>
                <w:color w:val="000000" w:themeColor="text1"/>
                <w:position w:val="-1"/>
                <w:sz w:val="24"/>
                <w:szCs w:val="24"/>
                <w:lang w:eastAsia="vi-VN"/>
              </w:rPr>
              <w:t>1</w:t>
            </w:r>
          </w:p>
        </w:tc>
        <w:tc>
          <w:tcPr>
            <w:tcW w:w="9627"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1. Về kiến thức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Mô tả được quá trình hình thành và phát triển của Vương quốc Cam-pu-chia.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Nhận biết và đánh giá được sự phát triển của Vương quốc Cam-pu-chia thời Ăng-co.</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Nêu được một số nét tiêu biểu về văn hoá của Vương quốc Cam-pu-chia.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 Về năng lực</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color w:val="000000"/>
                <w:position w:val="-1"/>
                <w:sz w:val="24"/>
                <w:szCs w:val="24"/>
                <w:lang w:eastAsia="vi-VN"/>
              </w:rPr>
              <w:t xml:space="preserve"> </w:t>
            </w: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Lập được trục thời gian các sự kiện tiêu biểu về quá trình hình thành và phát triển của Vương quốc Cam-pu-chia.</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Khai thác và sử dụng được thông tin trong bài học dưới sự hướng dẫn của GV.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Về phẩm chất</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Nhận thức được quá trình phát triển lịch sử, tính chất tương đồng và sự gắn bó lầu đời của các dân tộc ở Đông Nam Á.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Trân trọng, giữ gìn truyền thống đoàn kết giữa Việt Nam với Cam-pu-chia.</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12</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9. Đất nước buổi đầu độc lập</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9627" w:type="dxa"/>
          </w:tcPr>
          <w:p>
            <w:pPr>
              <w:spacing w:before="0" w:after="0" w:line="276" w:lineRule="auto"/>
              <w:ind w:hanging="1"/>
              <w:rPr>
                <w:rFonts w:ascii="Times New Roman" w:hAnsi="Times New Roman" w:eastAsia="Brush Script MT" w:cs="Times New Roman"/>
                <w:sz w:val="24"/>
                <w:szCs w:val="24"/>
                <w:lang w:eastAsia="vi-VN"/>
              </w:rPr>
            </w:pPr>
            <w:r>
              <w:rPr>
                <w:rFonts w:ascii="Times New Roman" w:hAnsi="Times New Roman" w:eastAsia="Times New Roman" w:cs="Times New Roman"/>
                <w:b/>
                <w:bCs/>
                <w:iCs/>
                <w:sz w:val="24"/>
                <w:szCs w:val="24"/>
                <w:lang w:eastAsia="vi-VN"/>
              </w:rPr>
              <w:t>1. Kiến thức</w:t>
            </w:r>
          </w:p>
          <w:p>
            <w:pPr>
              <w:spacing w:before="0" w:after="0" w:line="276" w:lineRule="auto"/>
              <w:ind w:hanging="1"/>
              <w:jc w:val="both"/>
              <w:rPr>
                <w:rFonts w:ascii="Times New Roman" w:hAnsi="Times New Roman" w:eastAsia="Times New Roman" w:cs="Times New Roman"/>
                <w:sz w:val="24"/>
                <w:szCs w:val="24"/>
                <w:lang w:val="nl-NL" w:eastAsia="vi-VN"/>
              </w:rPr>
            </w:pPr>
            <w:r>
              <w:rPr>
                <w:rFonts w:ascii="Times New Roman" w:hAnsi="Times New Roman" w:eastAsia="Times New Roman" w:cs="Times New Roman"/>
                <w:sz w:val="24"/>
                <w:szCs w:val="24"/>
                <w:lang w:val="nl-NL" w:eastAsia="vi-VN"/>
              </w:rPr>
              <w:t>- Hiểu được Ngô Quyền xây dựng nền độc lập nhất là về tổ chức nhà nước.</w:t>
            </w:r>
          </w:p>
          <w:p>
            <w:pPr>
              <w:spacing w:before="0" w:after="0" w:line="276" w:lineRule="auto"/>
              <w:ind w:hanging="1"/>
              <w:jc w:val="both"/>
              <w:rPr>
                <w:rFonts w:ascii="Times New Roman" w:hAnsi="Times New Roman" w:eastAsia="Times New Roman" w:cs="Times New Roman"/>
                <w:sz w:val="24"/>
                <w:szCs w:val="24"/>
                <w:lang w:val="nl-NL" w:eastAsia="vi-VN"/>
              </w:rPr>
            </w:pPr>
            <w:r>
              <w:rPr>
                <w:rFonts w:ascii="Times New Roman" w:hAnsi="Times New Roman" w:eastAsia="Times New Roman" w:cs="Times New Roman"/>
                <w:sz w:val="24"/>
                <w:szCs w:val="24"/>
                <w:lang w:val="nl-NL" w:eastAsia="vi-VN"/>
              </w:rPr>
              <w:t>- Tình hình chính trị cuối thời Ngô. Nắm được quá trình thống nhất đất nước của Đinh Bộ Lĩnh</w:t>
            </w:r>
          </w:p>
          <w:p>
            <w:pPr>
              <w:spacing w:before="0" w:after="0" w:line="276" w:lineRule="auto"/>
              <w:ind w:hanging="1"/>
              <w:rPr>
                <w:rFonts w:ascii="Times New Roman" w:hAnsi="Times New Roman" w:eastAsia="Times New Roman" w:cs="Times New Roman"/>
                <w:bCs/>
                <w:sz w:val="24"/>
                <w:szCs w:val="24"/>
                <w:u w:val="single"/>
                <w:lang w:val="nl-NL" w:eastAsia="vi-VN"/>
              </w:rPr>
            </w:pPr>
            <w:r>
              <w:rPr>
                <w:rFonts w:ascii="Times New Roman" w:hAnsi="Times New Roman" w:eastAsia="Times New Roman" w:cs="Times New Roman"/>
                <w:sz w:val="24"/>
                <w:szCs w:val="24"/>
                <w:lang w:val="nl-NL" w:eastAsia="vi-VN"/>
              </w:rPr>
              <w:t>- Đánh giá được công lao của Ngô Quyền, Đinh bộ Lĩnh trong công cuộc củng cố nền độc lập &amp; bước đầu xây dựng đất nước.</w:t>
            </w:r>
          </w:p>
          <w:p>
            <w:pPr>
              <w:spacing w:before="0" w:after="0" w:line="276" w:lineRule="auto"/>
              <w:ind w:hanging="1"/>
              <w:jc w:val="both"/>
              <w:rPr>
                <w:rFonts w:ascii="Times New Roman" w:hAnsi="Times New Roman" w:eastAsia="Times New Roman" w:cs="Times New Roman"/>
                <w:b/>
                <w:spacing w:val="-8"/>
                <w:sz w:val="24"/>
                <w:szCs w:val="24"/>
                <w:lang w:eastAsia="vi-VN"/>
              </w:rPr>
            </w:pPr>
            <w:r>
              <w:rPr>
                <w:rFonts w:ascii="Times New Roman" w:hAnsi="Times New Roman" w:eastAsia="Times New Roman" w:cs="Times New Roman"/>
                <w:b/>
                <w:spacing w:val="-8"/>
                <w:sz w:val="24"/>
                <w:szCs w:val="24"/>
                <w:lang w:eastAsia="vi-VN"/>
              </w:rPr>
              <w:t>2. Năng lực</w:t>
            </w:r>
          </w:p>
          <w:p>
            <w:pPr>
              <w:spacing w:before="0" w:after="0" w:line="276" w:lineRule="auto"/>
              <w:ind w:hanging="1"/>
              <w:jc w:val="both"/>
              <w:rPr>
                <w:rFonts w:ascii="Times New Roman" w:hAnsi="Times New Roman" w:eastAsia="Times New Roman" w:cs="Times New Roman"/>
                <w:i/>
                <w:spacing w:val="-8"/>
                <w:sz w:val="24"/>
                <w:szCs w:val="24"/>
                <w:lang w:eastAsia="vi-VN"/>
              </w:rPr>
            </w:pPr>
            <w:r>
              <w:rPr>
                <w:rFonts w:ascii="Times New Roman" w:hAnsi="Times New Roman" w:eastAsia="Times New Roman" w:cs="Times New Roman"/>
                <w:b/>
                <w:i/>
                <w:sz w:val="24"/>
                <w:szCs w:val="24"/>
                <w:lang w:eastAsia="vi-VN"/>
              </w:rPr>
              <w:t>* 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eastAsia="vi-VN"/>
              </w:rPr>
              <w:t xml:space="preserve">- </w:t>
            </w:r>
            <w:r>
              <w:rPr>
                <w:rFonts w:ascii="Times New Roman" w:hAnsi="Times New Roman" w:eastAsia="SimSun" w:cs="Times New Roman"/>
                <w:bCs/>
                <w:iCs/>
                <w:sz w:val="24"/>
                <w:szCs w:val="24"/>
                <w:lang w:eastAsia="ko-KR"/>
              </w:rPr>
              <w:t>Làm việc độc lập để giải quyết vấn đề bài học,</w:t>
            </w:r>
            <w:r>
              <w:rPr>
                <w:rFonts w:ascii="Times New Roman" w:hAnsi="Times New Roman" w:eastAsia="SimSun" w:cs="Times New Roman"/>
                <w:bCs/>
                <w:sz w:val="24"/>
                <w:szCs w:val="24"/>
                <w:lang w:eastAsia="ko-KR"/>
              </w:rPr>
              <w:t xml:space="preserve"> tích cực thực hiện những công việc của thầy cô giao.</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Năng lực giao tiếp và hợp tác: Học sinh tích cực trao đổi nội dung để hoàn nội dung học tập</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Năng lực giải quyết vấn đề và sáng tạo: Thấy được những việc làm cụ thể của Đinh Bộ Lĩnh trong việc chấm dứt tình trạng cát cứ đưa đất nước trở lại bình yên.</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i/>
                <w:sz w:val="24"/>
                <w:szCs w:val="24"/>
                <w:lang w:eastAsia="vi-VN"/>
              </w:rPr>
              <w:t xml:space="preserve">* </w:t>
            </w:r>
            <w:r>
              <w:rPr>
                <w:rStyle w:val="5"/>
                <w:rFonts w:ascii="Times New Roman" w:hAnsi="Times New Roman" w:eastAsia="Times New Roman" w:cs="Times New Roman"/>
                <w:b/>
                <w:bCs/>
                <w:sz w:val="24"/>
                <w:szCs w:val="24"/>
                <w:lang w:eastAsia="vi-VN"/>
              </w:rPr>
              <w:t>Năng lực lịch sử:</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i/>
                <w:sz w:val="24"/>
                <w:szCs w:val="24"/>
                <w:lang w:eastAsia="vi-VN"/>
              </w:rPr>
              <w:t xml:space="preserve">- </w:t>
            </w:r>
            <w:r>
              <w:rPr>
                <w:rFonts w:ascii="Times New Roman" w:hAnsi="Times New Roman" w:eastAsia="Times New Roman" w:cs="Times New Roman"/>
                <w:bCs/>
                <w:sz w:val="24"/>
                <w:szCs w:val="24"/>
                <w:lang w:eastAsia="vi-VN"/>
              </w:rPr>
              <w:t xml:space="preserve">Khai thác và sử dụng được thông tin tư liệu kênh chữ, kênh hình trong SGK để tìm hiểu </w:t>
            </w:r>
            <w:r>
              <w:rPr>
                <w:rFonts w:ascii="Times New Roman" w:hAnsi="Times New Roman" w:eastAsia="Times New Roman" w:cs="Times New Roman"/>
                <w:sz w:val="24"/>
                <w:szCs w:val="24"/>
                <w:lang w:eastAsia="vi-VN"/>
              </w:rPr>
              <w:t>tổ chức bộ máy nhà nước thời Ngô Quyền, Những việc làm của Đinh Bộ Lĩnh trong công cuộc thống nhất Đất nước.</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SimSun" w:cs="Times New Roman"/>
                <w:bCs/>
                <w:sz w:val="24"/>
                <w:szCs w:val="24"/>
                <w:lang w:val="it-IT" w:eastAsia="ko-KR"/>
              </w:rPr>
              <w:t>-</w:t>
            </w:r>
            <w:r>
              <w:rPr>
                <w:rFonts w:ascii="Times New Roman" w:hAnsi="Times New Roman" w:eastAsia="SimSun" w:cs="Times New Roman"/>
                <w:bCs/>
                <w:i/>
                <w:sz w:val="24"/>
                <w:szCs w:val="24"/>
                <w:lang w:eastAsia="ko-KR"/>
              </w:rPr>
              <w:t xml:space="preserve"> </w:t>
            </w:r>
            <w:r>
              <w:rPr>
                <w:rFonts w:ascii="Times New Roman" w:hAnsi="Times New Roman" w:eastAsia="SimSun" w:cs="Times New Roman"/>
                <w:bCs/>
                <w:sz w:val="24"/>
                <w:szCs w:val="24"/>
                <w:lang w:eastAsia="ko-KR"/>
              </w:rPr>
              <w:t xml:space="preserve">Mô tả được tổ </w:t>
            </w:r>
            <w:r>
              <w:rPr>
                <w:rFonts w:ascii="Times New Roman" w:hAnsi="Times New Roman" w:eastAsia="Times New Roman" w:cs="Times New Roman"/>
                <w:sz w:val="24"/>
                <w:szCs w:val="24"/>
                <w:lang w:eastAsia="vi-VN"/>
              </w:rPr>
              <w:t>chức bộ máy nhà nước thời Ngô Quyền, nhận xét công lao của Ngô Quyền và Đinh Bộ Lĩnh. Qua bài học để liên hệ công cuộc thống nhất thời nay</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b/>
                <w:sz w:val="24"/>
                <w:szCs w:val="24"/>
                <w:lang w:eastAsia="vi-VN"/>
              </w:rPr>
              <w:t>3. Phẩm chất</w:t>
            </w:r>
          </w:p>
          <w:p>
            <w:pPr>
              <w:spacing w:before="0" w:after="0" w:line="276" w:lineRule="auto"/>
              <w:ind w:hanging="1"/>
              <w:jc w:val="both"/>
              <w:rPr>
                <w:rFonts w:ascii="Times New Roman" w:hAnsi="Times New Roman" w:eastAsia="Times New Roman" w:cs="Times New Roman"/>
                <w:bCs/>
                <w:sz w:val="24"/>
                <w:szCs w:val="24"/>
                <w:lang w:eastAsia="vi-VN"/>
              </w:rPr>
            </w:pPr>
            <w:r>
              <w:rPr>
                <w:rFonts w:ascii="Times New Roman" w:hAnsi="Times New Roman" w:eastAsia="Times New Roman" w:cs="Times New Roman"/>
                <w:bCs/>
                <w:sz w:val="24"/>
                <w:szCs w:val="24"/>
                <w:lang w:eastAsia="vi-VN"/>
              </w:rPr>
              <w:t>- Yêu nước: Giáo dục HS tinh thần yêu nước, bảo vệ nền độc lập dân tộc</w:t>
            </w:r>
          </w:p>
          <w:p>
            <w:pPr>
              <w:spacing w:before="0" w:after="0" w:line="276" w:lineRule="auto"/>
              <w:ind w:hanging="1"/>
              <w:jc w:val="both"/>
              <w:rPr>
                <w:rFonts w:ascii="Times New Roman" w:hAnsi="Times New Roman" w:eastAsia="Times New Roman" w:cs="Times New Roman"/>
                <w:bCs/>
                <w:sz w:val="24"/>
                <w:szCs w:val="24"/>
                <w:lang w:eastAsia="vi-VN"/>
              </w:rPr>
            </w:pPr>
            <w:r>
              <w:rPr>
                <w:rFonts w:ascii="Times New Roman" w:hAnsi="Times New Roman" w:eastAsia="Times New Roman" w:cs="Times New Roman"/>
                <w:bCs/>
                <w:sz w:val="24"/>
                <w:szCs w:val="24"/>
                <w:lang w:eastAsia="vi-VN"/>
              </w:rPr>
              <w:t>- Nhân ái: Yêu quý các nhân vật lịch sử có công lao xây dựng Đất nước</w:t>
            </w:r>
          </w:p>
          <w:p>
            <w:pPr>
              <w:spacing w:before="0" w:after="0" w:line="276" w:lineRule="auto"/>
              <w:ind w:hanging="1"/>
              <w:jc w:val="both"/>
              <w:rPr>
                <w:rFonts w:ascii="Times New Roman" w:hAnsi="Times New Roman" w:eastAsia="Times New Roman" w:cs="Times New Roman"/>
                <w:bCs/>
                <w:sz w:val="24"/>
                <w:szCs w:val="24"/>
                <w:lang w:eastAsia="vi-VN"/>
              </w:rPr>
            </w:pPr>
            <w:r>
              <w:rPr>
                <w:rFonts w:ascii="Times New Roman" w:hAnsi="Times New Roman" w:eastAsia="Times New Roman" w:cs="Times New Roman"/>
                <w:bCs/>
                <w:sz w:val="24"/>
                <w:szCs w:val="24"/>
                <w:lang w:eastAsia="vi-VN"/>
              </w:rPr>
              <w:t>- Chăm chỉ: Chăm chỉ trong học tập, nghiên cứu tài liệu</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Cs/>
                <w:sz w:val="24"/>
                <w:szCs w:val="24"/>
                <w:lang w:eastAsia="vi-VN"/>
              </w:rPr>
              <w:t>- Trách nhiệm: Có trách nhiệm bảo vệ và phát huy công lao của các anh hùng dân tộc.</w:t>
            </w:r>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13</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FF0000"/>
                <w:position w:val="-1"/>
                <w:sz w:val="24"/>
                <w:szCs w:val="24"/>
                <w:lang w:eastAsia="vi-VN"/>
              </w:rPr>
              <w:t>Ôn tập cuối kì 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9627" w:type="dxa"/>
          </w:tcPr>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Times New Roman" w:cs="Times New Roman"/>
                <w:b/>
                <w:color w:val="000000" w:themeColor="text1"/>
                <w:sz w:val="24"/>
                <w:szCs w:val="24"/>
                <w:lang w:eastAsia="vi-VN"/>
              </w:rPr>
              <w:t>1</w:t>
            </w:r>
            <w:r>
              <w:rPr>
                <w:rFonts w:ascii="Times New Roman" w:hAnsi="Times New Roman" w:eastAsia="Times New Roman" w:cs="Times New Roman"/>
                <w:b/>
                <w:bCs/>
                <w:color w:val="000000" w:themeColor="text1"/>
                <w:sz w:val="24"/>
                <w:szCs w:val="24"/>
                <w:lang w:eastAsia="vi-VN"/>
              </w:rPr>
              <w:t>.</w:t>
            </w:r>
            <w:r>
              <w:rPr>
                <w:rFonts w:ascii="Times New Roman" w:hAnsi="Times New Roman" w:eastAsia="Times New Roman" w:cs="Times New Roman"/>
                <w:color w:val="000000" w:themeColor="text1"/>
                <w:sz w:val="24"/>
                <w:szCs w:val="24"/>
                <w:lang w:eastAsia="vi-VN"/>
              </w:rPr>
              <w:t xml:space="preserve"> </w:t>
            </w:r>
            <w:r>
              <w:rPr>
                <w:rFonts w:ascii="Times New Roman" w:hAnsi="Times New Roman" w:eastAsia="Times New Roman" w:cs="Times New Roman"/>
                <w:b/>
                <w:color w:val="000000" w:themeColor="text1"/>
                <w:sz w:val="24"/>
                <w:szCs w:val="24"/>
                <w:lang w:eastAsia="vi-VN"/>
              </w:rPr>
              <w:t>Về kiến thức</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Nêu được những nét chính về sự thịnh vượng của Trung Quốc Dưới thời Đường;</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Mô tả được sự phát triển kinh tế của Trung Quốc dưới thời Minh - Thanh;</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Giới thiệu và nhận xét được những thành tựu chủ yếu của văn hóa Trung Quốc từ thế kỷ VII đến giữa thế kỷ XIX (Nho giáo, Sử học, Kiến trúc,…).</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Nhận biết ý nghĩa và tác động của phong trào Văn hóa Phục hưng đối với xã hội Tây Âu</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xml:space="preserve">- Nêu và giải thích được nguyên nhân của </w:t>
            </w:r>
            <w:r>
              <w:rPr>
                <w:rFonts w:ascii="Times New Roman" w:hAnsi="Times New Roman" w:eastAsia="Times New Roman" w:cs="Times New Roman"/>
                <w:sz w:val="24"/>
                <w:szCs w:val="24"/>
                <w:lang w:eastAsia="vi-VN"/>
              </w:rPr>
              <w:t>phong trào Cải cách tôn giáo</w:t>
            </w:r>
            <w:r>
              <w:rPr>
                <w:rFonts w:ascii="Times New Roman" w:hAnsi="Times New Roman" w:eastAsia="Times New Roman" w:cs="Times New Roman"/>
                <w:kern w:val="24"/>
                <w:sz w:val="24"/>
                <w:szCs w:val="24"/>
                <w:lang w:eastAsia="vi-VN"/>
              </w:rPr>
              <w:t>.</w:t>
            </w:r>
          </w:p>
          <w:p>
            <w:pPr>
              <w:tabs>
                <w:tab w:val="left" w:pos="10065"/>
                <w:tab w:val="right" w:pos="12900"/>
              </w:tabs>
              <w:spacing w:before="0" w:after="0" w:line="276" w:lineRule="auto"/>
              <w:ind w:hanging="1"/>
              <w:rPr>
                <w:rFonts w:ascii="Times New Roman" w:hAnsi="Times New Roman" w:eastAsia="Times New Roman" w:cs="Times New Roman"/>
                <w:kern w:val="24"/>
                <w:sz w:val="24"/>
                <w:szCs w:val="24"/>
                <w:lang w:eastAsia="vi-VN"/>
              </w:rPr>
            </w:pPr>
            <w:r>
              <w:rPr>
                <w:rFonts w:ascii="Times New Roman" w:hAnsi="Times New Roman" w:eastAsia="Times New Roman" w:cs="Times New Roman"/>
                <w:kern w:val="24"/>
                <w:sz w:val="24"/>
                <w:szCs w:val="24"/>
                <w:lang w:eastAsia="vi-VN"/>
              </w:rPr>
              <w:t xml:space="preserve">- Mô tả nội dung cơ bản và tác động của các cuộc </w:t>
            </w:r>
            <w:r>
              <w:rPr>
                <w:rFonts w:ascii="Times New Roman" w:hAnsi="Times New Roman" w:eastAsia="Times New Roman" w:cs="Times New Roman"/>
                <w:sz w:val="24"/>
                <w:szCs w:val="24"/>
                <w:lang w:eastAsia="vi-VN"/>
              </w:rPr>
              <w:t xml:space="preserve">Cải cách tôn giáo đối với </w:t>
            </w:r>
            <w:r>
              <w:rPr>
                <w:rFonts w:ascii="Times New Roman" w:hAnsi="Times New Roman" w:eastAsia="Times New Roman" w:cs="Times New Roman"/>
                <w:kern w:val="24"/>
                <w:sz w:val="24"/>
                <w:szCs w:val="24"/>
                <w:lang w:eastAsia="vi-VN"/>
              </w:rPr>
              <w:t>xã hội Tây Âu .</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b/>
                <w:sz w:val="24"/>
                <w:szCs w:val="24"/>
                <w:lang w:eastAsia="vi-VN"/>
              </w:rPr>
              <w:t>2. Về năng lực</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xml:space="preserve">- Rèn luyện kỹ năng miêu tả tranh ảnh lịch sử, kỹ năng so sánh, đánh giá, hợp tác. </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Vận dụng kiến thức, kĩ năng đã học: Bước đầu biết vận dụng phương pháp lịch sử để phân tích và hiểu giá trị của các chính sách xã hội của mỗi triều đại cùng những thành tựu văn hóa.</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b/>
                <w:sz w:val="24"/>
                <w:szCs w:val="24"/>
                <w:lang w:eastAsia="vi-VN"/>
              </w:rPr>
              <w:t>3. Về phẩm chất</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Yêu nước: Có thái độ khách quan trong nhìn nhận các sự kiện và nhân vật lịch sử.</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Nhân ái: Tôn trọng văn hóa, tự do tín ngưỡng của dân tộc khác.</w:t>
            </w:r>
          </w:p>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sz w:val="24"/>
                <w:szCs w:val="24"/>
                <w:lang w:eastAsia="vi-VN"/>
              </w:rPr>
              <w:t>- Chăm chỉ: Chăm học, chăm làm, hăng say học hỏi và nhiệt tình tham gia hoạt động nhóm.</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14</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FF0000"/>
                <w:position w:val="-1"/>
                <w:sz w:val="24"/>
                <w:szCs w:val="24"/>
                <w:lang w:eastAsia="vi-VN"/>
              </w:rPr>
              <w:t>Kiểm tra cuối kì 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9627"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1. Kiến thức:</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Xác định được thời gian hình thành, phát triển và suy yếu của xã hội phong kiến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-Trình bày được những đặc trưng về kinh tế, chính trị, xã hội cũng như những thành tựu văn hóa tiêu biểu của chế độ phong kiến</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Phân tích được sự thịnh vượng của các quốc gia phong kiến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 Năng lực</w:t>
            </w:r>
            <w:r>
              <w:rPr>
                <w:rFonts w:ascii="Times New Roman" w:hAnsi="Times New Roman" w:eastAsia="Times New Roman" w:cs="Times New Roman"/>
                <w:color w:val="000000"/>
                <w:position w:val="-1"/>
                <w:sz w:val="24"/>
                <w:szCs w:val="24"/>
                <w:lang w:eastAsia="vi-VN"/>
              </w:rPr>
              <w:t>: rèn luyện kĩ năng nêu và đánh giá vấn đề, đóng vai</w:t>
            </w:r>
          </w:p>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Phẩm chất:</w:t>
            </w:r>
            <w:r>
              <w:rPr>
                <w:rFonts w:ascii="Times New Roman" w:hAnsi="Times New Roman" w:eastAsia="Times New Roman" w:cs="Times New Roman"/>
                <w:color w:val="000000"/>
                <w:position w:val="-1"/>
                <w:sz w:val="24"/>
                <w:szCs w:val="24"/>
                <w:lang w:eastAsia="vi-VN"/>
              </w:rPr>
              <w:t xml:space="preserve"> Giáo dục học sinh tính tự học, tự rèn, tính trung thực và tự giác trong kiểm tra.</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12899" w:type="dxa"/>
            <w:gridSpan w:val="4"/>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HỌC KÌ II</w:t>
            </w:r>
          </w:p>
        </w:tc>
        <w:tc>
          <w:tcPr>
            <w:tcW w:w="1843"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15</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10. Đại Cồ Việt thời Đinh và Tiền Lê (968- 1009)</w:t>
            </w:r>
          </w:p>
        </w:tc>
        <w:tc>
          <w:tcPr>
            <w:tcW w:w="850" w:type="dxa"/>
          </w:tcPr>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9627" w:type="dxa"/>
          </w:tcPr>
          <w:p>
            <w:pPr>
              <w:spacing w:before="0" w:after="0" w:line="276" w:lineRule="auto"/>
              <w:ind w:hanging="1"/>
              <w:rPr>
                <w:rFonts w:ascii="Times New Roman" w:hAnsi="Times New Roman" w:eastAsia="VNtimes new roman" w:cs="Times New Roman"/>
                <w:sz w:val="24"/>
                <w:szCs w:val="24"/>
                <w:lang w:eastAsia="vi-VN"/>
              </w:rPr>
            </w:pPr>
            <w:r>
              <w:rPr>
                <w:rFonts w:ascii="Times New Roman" w:hAnsi="Times New Roman" w:eastAsia="Courier New" w:cs="Times New Roman"/>
                <w:b/>
                <w:bCs/>
                <w:iCs/>
                <w:sz w:val="24"/>
                <w:szCs w:val="24"/>
                <w:lang w:eastAsia="vi-VN"/>
              </w:rPr>
              <w:t>1. Kiến thức</w:t>
            </w:r>
          </w:p>
          <w:p>
            <w:pPr>
              <w:spacing w:before="0" w:after="0" w:line="276" w:lineRule="auto"/>
              <w:ind w:hanging="1"/>
              <w:rPr>
                <w:rFonts w:ascii="Times New Roman" w:hAnsi="Times New Roman" w:eastAsia="Courier New" w:cs="Times New Roman"/>
                <w:sz w:val="24"/>
                <w:szCs w:val="24"/>
                <w:u w:val="single"/>
                <w:lang w:val="nl-NL" w:eastAsia="vi-VN"/>
              </w:rPr>
            </w:pPr>
            <w:r>
              <w:rPr>
                <w:rFonts w:ascii="Times New Roman" w:hAnsi="Times New Roman" w:eastAsia="Courier New" w:cs="Times New Roman"/>
                <w:sz w:val="24"/>
                <w:szCs w:val="24"/>
                <w:lang w:val="nl-NL" w:eastAsia="vi-VN"/>
              </w:rPr>
              <w:t>- Thời Đinh - Tiền Lê, bộ máy nhà nước đã xây dựng tương đối hoàn chỉnh.</w:t>
            </w:r>
          </w:p>
          <w:p>
            <w:pPr>
              <w:spacing w:before="0" w:after="0" w:line="276" w:lineRule="auto"/>
              <w:ind w:hanging="1"/>
              <w:rPr>
                <w:rFonts w:ascii="Times New Roman" w:hAnsi="Times New Roman" w:eastAsia="Courier New" w:cs="Times New Roman"/>
                <w:sz w:val="24"/>
                <w:szCs w:val="24"/>
                <w:lang w:val="nl-NL" w:eastAsia="vi-VN"/>
              </w:rPr>
            </w:pPr>
            <w:r>
              <w:rPr>
                <w:rFonts w:ascii="Times New Roman" w:hAnsi="Times New Roman" w:eastAsia="Courier New" w:cs="Times New Roman"/>
                <w:sz w:val="24"/>
                <w:szCs w:val="24"/>
                <w:lang w:val="nl-NL" w:eastAsia="vi-VN"/>
              </w:rPr>
              <w:t>- Mô tả được cuộc kháng chiến chống Tống  năm 981 của Lê Hoàn.</w:t>
            </w:r>
          </w:p>
          <w:p>
            <w:pPr>
              <w:spacing w:before="0" w:after="0" w:line="276" w:lineRule="auto"/>
              <w:ind w:hanging="1"/>
              <w:rPr>
                <w:rFonts w:ascii="Times New Roman" w:hAnsi="Times New Roman" w:eastAsia="Courier New" w:cs="Times New Roman"/>
                <w:sz w:val="24"/>
                <w:szCs w:val="24"/>
                <w:lang w:val="nl-NL" w:eastAsia="vi-VN"/>
              </w:rPr>
            </w:pPr>
            <w:r>
              <w:rPr>
                <w:rFonts w:ascii="Times New Roman" w:hAnsi="Times New Roman" w:eastAsia="Courier New" w:cs="Times New Roman"/>
                <w:sz w:val="24"/>
                <w:szCs w:val="24"/>
                <w:lang w:val="nl-NL" w:eastAsia="vi-VN"/>
              </w:rPr>
              <w:t>- Nhận biết được đời sống văn hóa xã hội thời Đinh Tiền Lê.</w:t>
            </w:r>
          </w:p>
          <w:p>
            <w:pPr>
              <w:spacing w:before="0" w:after="0" w:line="276" w:lineRule="auto"/>
              <w:ind w:hanging="1"/>
              <w:jc w:val="both"/>
              <w:rPr>
                <w:rFonts w:ascii="Times New Roman" w:hAnsi="Times New Roman" w:eastAsia="Times New Roman" w:cs="Times New Roman"/>
                <w:b/>
                <w:bCs/>
                <w:sz w:val="24"/>
                <w:szCs w:val="24"/>
                <w:lang w:eastAsia="vi-VN"/>
              </w:rPr>
            </w:pPr>
            <w:r>
              <w:rPr>
                <w:rFonts w:ascii="Times New Roman" w:hAnsi="Times New Roman" w:eastAsia="Times New Roman" w:cs="Times New Roman"/>
                <w:b/>
                <w:sz w:val="24"/>
                <w:szCs w:val="24"/>
                <w:lang w:eastAsia="vi-VN"/>
              </w:rPr>
              <w:t>2</w:t>
            </w:r>
            <w:r>
              <w:rPr>
                <w:rFonts w:ascii="Times New Roman" w:hAnsi="Times New Roman" w:eastAsia="Times New Roman" w:cs="Times New Roman"/>
                <w:b/>
                <w:bCs/>
                <w:sz w:val="24"/>
                <w:szCs w:val="24"/>
                <w:lang w:val="vi-VN" w:eastAsia="vi-VN"/>
              </w:rPr>
              <w:t xml:space="preserve">. </w:t>
            </w:r>
            <w:r>
              <w:rPr>
                <w:rFonts w:ascii="Times New Roman" w:hAnsi="Times New Roman" w:eastAsia="Times New Roman" w:cs="Times New Roman"/>
                <w:b/>
                <w:bCs/>
                <w:sz w:val="24"/>
                <w:szCs w:val="24"/>
                <w:lang w:eastAsia="vi-VN"/>
              </w:rPr>
              <w:t xml:space="preserve">Năng </w:t>
            </w:r>
            <w:r>
              <w:rPr>
                <w:rFonts w:ascii="Times New Roman" w:hAnsi="Times New Roman" w:eastAsia="Times New Roman" w:cs="Times New Roman"/>
                <w:b/>
                <w:bCs/>
                <w:sz w:val="24"/>
                <w:szCs w:val="24"/>
                <w:lang w:val="vi-VN" w:eastAsia="vi-VN"/>
              </w:rPr>
              <w:t>lực</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keepNext/>
              <w:widowControl w:val="0"/>
              <w:tabs>
                <w:tab w:val="left" w:pos="695"/>
              </w:tabs>
              <w:spacing w:before="0" w:after="0" w:line="276" w:lineRule="auto"/>
              <w:ind w:hanging="1"/>
              <w:jc w:val="both"/>
              <w:rPr>
                <w:rFonts w:ascii="Times New Roman" w:hAnsi="Times New Roman" w:eastAsia="Courier New" w:cs="Times New Roman"/>
                <w:sz w:val="24"/>
                <w:szCs w:val="24"/>
                <w:lang w:val="it-IT" w:eastAsia="vi-VN"/>
              </w:rPr>
            </w:pPr>
            <w:r>
              <w:rPr>
                <w:rFonts w:ascii="Times New Roman" w:hAnsi="Times New Roman" w:eastAsia=".VnTime" w:cs="Times New Roman"/>
                <w:bCs/>
                <w:sz w:val="24"/>
                <w:szCs w:val="24"/>
                <w:lang w:val="it-IT" w:eastAsia="ko-KR"/>
              </w:rPr>
              <w:t xml:space="preserve">- Tìm hiểu lịch sử: </w:t>
            </w:r>
            <w:r>
              <w:rPr>
                <w:rFonts w:ascii="Times New Roman" w:hAnsi="Times New Roman" w:eastAsia="Times New Roman" w:cs="Times New Roman"/>
                <w:sz w:val="24"/>
                <w:szCs w:val="24"/>
                <w:lang w:val="it-IT" w:eastAsia="vi-VN"/>
              </w:rPr>
              <w:t>Khai thác và sử dụng thông tin SGK để  tìm hiểu về quá trình xây dựng đất nước và tổ chức bộ máy, đời sống kinh tế văm hóa thời Đinh – Tiền Lê.</w:t>
            </w:r>
          </w:p>
          <w:p>
            <w:pPr>
              <w:keepNext/>
              <w:widowControl w:val="0"/>
              <w:tabs>
                <w:tab w:val="left" w:pos="695"/>
              </w:tabs>
              <w:spacing w:before="0" w:after="0" w:line="276" w:lineRule="auto"/>
              <w:ind w:hanging="1"/>
              <w:jc w:val="both"/>
              <w:rPr>
                <w:rFonts w:ascii="Times New Roman" w:hAnsi="Times New Roman" w:eastAsia="Times New Roman" w:cs="Times New Roman"/>
                <w:sz w:val="24"/>
                <w:szCs w:val="24"/>
                <w:lang w:val="it-IT" w:eastAsia="vi-VN"/>
              </w:rPr>
            </w:pPr>
            <w:r>
              <w:rPr>
                <w:rFonts w:ascii="Times New Roman" w:hAnsi="Times New Roman" w:eastAsia=".VnTime" w:cs="Times New Roman"/>
                <w:bCs/>
                <w:sz w:val="24"/>
                <w:szCs w:val="24"/>
                <w:lang w:val="it-IT" w:eastAsia="ko-KR"/>
              </w:rPr>
              <w:t xml:space="preserve">- Nhận thức và tư duy lịch sử: </w:t>
            </w:r>
            <w:r>
              <w:rPr>
                <w:rFonts w:ascii="Times New Roman" w:hAnsi="Times New Roman" w:eastAsia="Times New Roman" w:cs="Times New Roman"/>
                <w:sz w:val="24"/>
                <w:szCs w:val="24"/>
                <w:lang w:val="it-IT" w:eastAsia="vi-VN"/>
              </w:rPr>
              <w:t>Mô tả được tổ chức bộ máy triều đình trung ương thời Tiền Lê.</w:t>
            </w:r>
          </w:p>
          <w:p>
            <w:pPr>
              <w:keepNext/>
              <w:widowControl w:val="0"/>
              <w:tabs>
                <w:tab w:val="left" w:pos="695"/>
              </w:tabs>
              <w:spacing w:before="0" w:after="0" w:line="276" w:lineRule="auto"/>
              <w:ind w:hanging="1"/>
              <w:jc w:val="both"/>
              <w:rPr>
                <w:rFonts w:ascii="Times New Roman" w:hAnsi="Times New Roman" w:eastAsia="Times New Roman" w:cs="Times New Roman"/>
                <w:sz w:val="24"/>
                <w:szCs w:val="24"/>
                <w:lang w:val="it-IT" w:eastAsia="vi-VN"/>
              </w:rPr>
            </w:pPr>
            <w:r>
              <w:rPr>
                <w:rFonts w:ascii="Times New Roman" w:hAnsi="Times New Roman" w:eastAsia=".VnTime" w:cs="Times New Roman"/>
                <w:bCs/>
                <w:spacing w:val="-6"/>
                <w:sz w:val="24"/>
                <w:szCs w:val="24"/>
                <w:lang w:val="vi-VN" w:eastAsia="ko-KR"/>
              </w:rPr>
              <w:t>- Vận dụng KT- KN</w:t>
            </w:r>
            <w:r>
              <w:rPr>
                <w:rFonts w:ascii="Times New Roman" w:hAnsi="Times New Roman" w:eastAsia=".VnTime" w:cs="Times New Roman"/>
                <w:bCs/>
                <w:spacing w:val="-6"/>
                <w:sz w:val="24"/>
                <w:szCs w:val="24"/>
                <w:lang w:val="it-IT" w:eastAsia="ko-KR"/>
              </w:rPr>
              <w:t xml:space="preserve"> đã học</w:t>
            </w:r>
            <w:r>
              <w:rPr>
                <w:rFonts w:ascii="Times New Roman" w:hAnsi="Times New Roman" w:eastAsia=".VnTime" w:cs="Times New Roman"/>
                <w:bCs/>
                <w:spacing w:val="-6"/>
                <w:sz w:val="24"/>
                <w:szCs w:val="24"/>
                <w:lang w:val="vi-VN" w:eastAsia="ko-KR"/>
              </w:rPr>
              <w:t>:</w:t>
            </w:r>
            <w:r>
              <w:rPr>
                <w:rFonts w:ascii="Times New Roman" w:hAnsi="Times New Roman" w:eastAsia=".VnTime" w:cs="Times New Roman"/>
                <w:bCs/>
                <w:spacing w:val="-6"/>
                <w:sz w:val="24"/>
                <w:szCs w:val="24"/>
                <w:lang w:val="it-IT" w:eastAsia="ko-KR"/>
              </w:rPr>
              <w:t xml:space="preserve"> Vận dụng kiến thức bộ máy triều đình trung ương thời Tiền Lê liên hệ với tổ chức bộ máy nhà nước thời nay.</w:t>
            </w:r>
          </w:p>
          <w:p>
            <w:pPr>
              <w:spacing w:before="0" w:after="0" w:line="276" w:lineRule="auto"/>
              <w:ind w:hanging="1"/>
              <w:jc w:val="both"/>
              <w:rPr>
                <w:rFonts w:ascii="Times New Roman" w:hAnsi="Times New Roman" w:eastAsia="Arial" w:cs="Times New Roman"/>
                <w:b/>
                <w:spacing w:val="-8"/>
                <w:sz w:val="24"/>
                <w:szCs w:val="24"/>
                <w:lang w:val="it-IT" w:eastAsia="vi-VN"/>
              </w:rPr>
            </w:pPr>
            <w:r>
              <w:rPr>
                <w:rFonts w:ascii="Times New Roman" w:hAnsi="Times New Roman" w:eastAsia="Arial" w:cs="Times New Roman"/>
                <w:b/>
                <w:spacing w:val="-8"/>
                <w:sz w:val="24"/>
                <w:szCs w:val="24"/>
                <w:lang w:val="it-IT" w:eastAsia="vi-VN"/>
              </w:rPr>
              <w:t>3. Phẩm chất</w:t>
            </w:r>
          </w:p>
          <w:p>
            <w:pPr>
              <w:spacing w:before="0" w:after="0" w:line="276" w:lineRule="auto"/>
              <w:ind w:hanging="1"/>
              <w:jc w:val="both"/>
              <w:rPr>
                <w:rFonts w:ascii="Times New Roman" w:hAnsi="Times New Roman" w:eastAsia="Times New Roman" w:cs="Times New Roman"/>
                <w:sz w:val="24"/>
                <w:szCs w:val="24"/>
                <w:lang w:val="nl-NL" w:eastAsia="vi-VN"/>
              </w:rPr>
            </w:pPr>
            <w:r>
              <w:rPr>
                <w:rFonts w:ascii="Times New Roman" w:hAnsi="Times New Roman" w:eastAsia="Times New Roman" w:cs="Times New Roman"/>
                <w:sz w:val="24"/>
                <w:szCs w:val="24"/>
                <w:lang w:val="it-IT" w:eastAsia="vi-VN"/>
              </w:rPr>
              <w:t>- Yếu nước: Biết ơn đối với những người có công xây dựng, bảo vệ đất nước trong thời kì đầu giành lại độc lập</w:t>
            </w:r>
            <w:r>
              <w:rPr>
                <w:rFonts w:ascii="Times New Roman" w:hAnsi="Times New Roman" w:eastAsia="Times New Roman" w:cs="Times New Roman"/>
                <w:sz w:val="24"/>
                <w:szCs w:val="24"/>
                <w:lang w:val="nl-NL" w:eastAsia="vi-VN"/>
              </w:rPr>
              <w:t xml:space="preserve"> ý thức độc lập tự chủ của dân tộc, thống nhất đất nước của mọi người dân.</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Courier New" w:cs="Times New Roman"/>
                <w:bCs/>
                <w:sz w:val="24"/>
                <w:szCs w:val="24"/>
                <w:lang w:val="it-IT" w:eastAsia="vi-VN"/>
              </w:rPr>
              <w:t xml:space="preserve">- Trách nhiệm: </w:t>
            </w:r>
            <w:r>
              <w:rPr>
                <w:rFonts w:ascii="Times New Roman" w:hAnsi="Times New Roman" w:eastAsia="Courier New" w:cs="Times New Roman"/>
                <w:sz w:val="24"/>
                <w:szCs w:val="24"/>
                <w:lang w:val="it-IT" w:eastAsia="vi-VN"/>
              </w:rPr>
              <w:t xml:space="preserve"> </w:t>
            </w:r>
            <w:r>
              <w:rPr>
                <w:rFonts w:ascii="Times New Roman" w:hAnsi="Times New Roman" w:eastAsia="Courier New" w:cs="Times New Roman"/>
                <w:sz w:val="24"/>
                <w:szCs w:val="24"/>
                <w:lang w:val="vi-VN" w:eastAsia="vi-VN"/>
              </w:rPr>
              <w:t xml:space="preserve">Thấy được trách nhiệm bảo tồn </w:t>
            </w:r>
            <w:r>
              <w:rPr>
                <w:rFonts w:ascii="Times New Roman" w:hAnsi="Times New Roman" w:eastAsia="Courier New" w:cs="Times New Roman"/>
                <w:sz w:val="24"/>
                <w:szCs w:val="24"/>
                <w:lang w:val="nl-NL" w:eastAsia="vi-VN"/>
              </w:rPr>
              <w:t>các công trình văn hóa thời Đinh – Tiền Lê.</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16</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tc>
        <w:tc>
          <w:tcPr>
            <w:tcW w:w="1594"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11. Nhà Lý xây dựng và phát triển nước Đại Việt</w:t>
            </w:r>
          </w:p>
        </w:tc>
        <w:tc>
          <w:tcPr>
            <w:tcW w:w="850" w:type="dxa"/>
          </w:tcPr>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p>
        </w:tc>
        <w:tc>
          <w:tcPr>
            <w:tcW w:w="9627"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1. Về kiến thức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Trình bày được những nét chính về thành lập nhà Lý.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Đánh giá được ý nghĩa của sự kiện dời đô ra Đại La của Lý Công Uẩn.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Mô tả được những nét chính về chính trị, kinh tế, xã hội, văn hoá, tôn giáo thời Lý.</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Giới thiệu được những thành tựu tiêu biểu về văn hoá, giáo dục.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 Về năng lực</w:t>
            </w:r>
          </w:p>
          <w:p>
            <w:pPr>
              <w:keepNext/>
              <w:widowControl w:val="0"/>
              <w:tabs>
                <w:tab w:val="left" w:pos="695"/>
              </w:tabs>
              <w:spacing w:before="0" w:after="0" w:line="276" w:lineRule="auto"/>
              <w:ind w:hanging="1"/>
              <w:jc w:val="both"/>
              <w:rPr>
                <w:rFonts w:ascii="Times New Roman" w:hAnsi="Times New Roman" w:eastAsia=".VnTime" w:cs="Times New Roman"/>
                <w:bCs/>
                <w:color w:val="000000"/>
                <w:sz w:val="24"/>
                <w:szCs w:val="24"/>
                <w:lang w:val="it-IT" w:eastAsia="ko-KR"/>
              </w:rPr>
            </w:pPr>
            <w:r>
              <w:rPr>
                <w:rFonts w:ascii="Times New Roman" w:hAnsi="Times New Roman" w:eastAsia=".VnTime" w:cs="Times New Roman"/>
                <w:b/>
                <w:bCs/>
                <w:i/>
                <w:color w:val="000000"/>
                <w:sz w:val="24"/>
                <w:szCs w:val="24"/>
                <w:lang w:val="it-IT" w:eastAsia="ko-KR"/>
              </w:rPr>
              <w:t>*Năng lực chung</w:t>
            </w:r>
            <w:r>
              <w:rPr>
                <w:rFonts w:ascii="Times New Roman" w:hAnsi="Times New Roman" w:eastAsia=".VnTime" w:cs="Times New Roman"/>
                <w:bCs/>
                <w:color w:val="000000"/>
                <w:sz w:val="24"/>
                <w:szCs w:val="24"/>
                <w:lang w:val="it-IT" w:eastAsia="ko-KR"/>
              </w:rPr>
              <w:t>: Năng lực giao tiếp và hợp tác; tự học; giải quyết vấn đề.</w:t>
            </w:r>
          </w:p>
          <w:p>
            <w:pPr>
              <w:spacing w:before="0" w:after="0" w:line="276" w:lineRule="auto"/>
              <w:ind w:hanging="1"/>
              <w:jc w:val="both"/>
              <w:rPr>
                <w:rFonts w:ascii="Times New Roman" w:hAnsi="Times New Roman" w:eastAsia="Times New Roman" w:cs="Times New Roman"/>
                <w:b/>
                <w:i/>
                <w:color w:val="000000"/>
                <w:sz w:val="24"/>
                <w:szCs w:val="24"/>
                <w:lang w:val="it-IT" w:eastAsia="vi-VN"/>
              </w:rPr>
            </w:pPr>
            <w:r>
              <w:rPr>
                <w:rFonts w:ascii="Times New Roman" w:hAnsi="Times New Roman" w:eastAsia="Times New Roman" w:cs="Times New Roman"/>
                <w:b/>
                <w:i/>
                <w:color w:val="000000"/>
                <w:sz w:val="24"/>
                <w:szCs w:val="24"/>
                <w:lang w:val="it-IT" w:eastAsia="vi-VN"/>
              </w:rPr>
              <w:t>* Năng lực lịch sử:</w:t>
            </w:r>
          </w:p>
          <w:p>
            <w:pPr>
              <w:keepNext/>
              <w:widowControl w:val="0"/>
              <w:tabs>
                <w:tab w:val="left" w:pos="695"/>
              </w:tabs>
              <w:spacing w:before="0" w:after="0" w:line="276" w:lineRule="auto"/>
              <w:ind w:hanging="1"/>
              <w:jc w:val="both"/>
              <w:rPr>
                <w:rFonts w:ascii="Times New Roman" w:hAnsi="Times New Roman" w:eastAsia=".VnTime" w:cs="Times New Roman"/>
                <w:bCs/>
                <w:color w:val="000000"/>
                <w:sz w:val="24"/>
                <w:szCs w:val="24"/>
                <w:lang w:val="it-IT" w:eastAsia="ko-KR"/>
              </w:rPr>
            </w:pPr>
            <w:r>
              <w:rPr>
                <w:rFonts w:ascii="Times New Roman" w:hAnsi="Times New Roman" w:eastAsia=".VnTime" w:cs="Times New Roman"/>
                <w:bCs/>
                <w:color w:val="000000"/>
                <w:sz w:val="24"/>
                <w:szCs w:val="24"/>
                <w:lang w:val="it-IT" w:eastAsia="ko-KR"/>
              </w:rPr>
              <w:t>- Tái hiện kiến thức lịch sử, xác định mối quan hệ giữa các sự kiện, hiện tượng lịch sử.</w:t>
            </w:r>
          </w:p>
          <w:p>
            <w:pPr>
              <w:keepNext/>
              <w:widowControl w:val="0"/>
              <w:tabs>
                <w:tab w:val="left" w:pos="695"/>
              </w:tabs>
              <w:spacing w:before="0" w:after="0" w:line="276" w:lineRule="auto"/>
              <w:ind w:hanging="1"/>
              <w:jc w:val="both"/>
              <w:rPr>
                <w:rFonts w:ascii="Times New Roman" w:hAnsi="Times New Roman" w:eastAsia=".VnTime" w:cs="Times New Roman"/>
                <w:bCs/>
                <w:color w:val="000000"/>
                <w:sz w:val="24"/>
                <w:szCs w:val="24"/>
                <w:lang w:val="it-IT" w:eastAsia="ko-KR"/>
              </w:rPr>
            </w:pPr>
            <w:r>
              <w:rPr>
                <w:rFonts w:ascii="Times New Roman" w:hAnsi="Times New Roman" w:eastAsia=".VnTime" w:cs="Times New Roman"/>
                <w:bCs/>
                <w:color w:val="000000"/>
                <w:sz w:val="24"/>
                <w:szCs w:val="24"/>
                <w:lang w:val="it-IT" w:eastAsia="ko-KR"/>
              </w:rPr>
              <w:t>- Rèn luyện kĩ năng đánh giá công lao của nhân vật lịch sử tiêu biểu (thời Lý)</w:t>
            </w:r>
          </w:p>
          <w:p>
            <w:pPr>
              <w:keepNext/>
              <w:widowControl w:val="0"/>
              <w:tabs>
                <w:tab w:val="left" w:pos="695"/>
              </w:tabs>
              <w:spacing w:before="0" w:after="0" w:line="276" w:lineRule="auto"/>
              <w:ind w:hanging="1"/>
              <w:jc w:val="both"/>
              <w:rPr>
                <w:rFonts w:ascii="Times New Roman" w:hAnsi="Times New Roman" w:eastAsia=".VnTime" w:cs="Times New Roman"/>
                <w:bCs/>
                <w:color w:val="000000"/>
                <w:sz w:val="24"/>
                <w:szCs w:val="24"/>
                <w:lang w:val="it-IT" w:eastAsia="ko-KR"/>
              </w:rPr>
            </w:pPr>
            <w:r>
              <w:rPr>
                <w:rFonts w:ascii="Times New Roman" w:hAnsi="Times New Roman" w:eastAsia=".VnTime" w:cs="Times New Roman"/>
                <w:bCs/>
                <w:color w:val="000000"/>
                <w:sz w:val="24"/>
                <w:szCs w:val="24"/>
                <w:lang w:val="it-IT" w:eastAsia="ko-KR"/>
              </w:rPr>
              <w:t>- Phân tích và nêu ý nghĩa các chính sách xây dựng và bảo vệ đất nước.</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Biết sưu tầm, khai thác tư liệu, kênh hình trong học tập lịch sử, rèn luyện năng lực tìm hiểu lịch sử.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Biết trình bày, suy luận, phản biện, tranh luận về một vấn đề' lịch sử, rèn luyện năng lực nhận thức và tư duy lịch sử.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Về phẩm chất:</w:t>
            </w:r>
            <w:r>
              <w:rPr>
                <w:rFonts w:ascii="Times New Roman" w:hAnsi="Times New Roman" w:eastAsia="Times New Roman" w:cs="Times New Roman"/>
                <w:color w:val="000000"/>
                <w:position w:val="-1"/>
                <w:sz w:val="24"/>
                <w:szCs w:val="24"/>
                <w:lang w:eastAsia="vi-VN"/>
              </w:rPr>
              <w:t xml:space="preserve"> - Lòng tự hào dân tộc. - Ý thức chấp hành pháp luật và nghĩa vụ bảo vệ Tổ quốc</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17</w:t>
            </w:r>
          </w:p>
        </w:tc>
        <w:tc>
          <w:tcPr>
            <w:tcW w:w="1594"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12. Cuộc kháng chiến chống quân xâm lược Tống</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9627" w:type="dxa"/>
          </w:tcPr>
          <w:p>
            <w:pPr>
              <w:spacing w:before="0" w:after="0" w:line="276" w:lineRule="auto"/>
              <w:ind w:hanging="1"/>
              <w:rPr>
                <w:rFonts w:ascii="Times New Roman" w:hAnsi="Times New Roman" w:eastAsia="Times New Roman" w:cs="Times New Roman"/>
                <w:b/>
                <w:sz w:val="24"/>
                <w:szCs w:val="24"/>
                <w:lang w:eastAsia="vi-VN"/>
              </w:rPr>
            </w:pPr>
            <w:r>
              <w:rPr>
                <w:rFonts w:ascii="Times New Roman" w:hAnsi="Times New Roman" w:eastAsia="Times New Roman" w:cs="Times New Roman"/>
                <w:b/>
                <w:sz w:val="24"/>
                <w:szCs w:val="24"/>
                <w:lang w:eastAsia="vi-VN"/>
              </w:rPr>
              <w:t>1. Về kiến thức</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Đánh giá được những nét độc đáo trong cuộc kháng chiến chống Tống (Trong kế hoạch đánh giặc, tổ chức chiến đấu, cách kết thúc cuộc chiến)</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Đánh giá được vai trò của Lý Thường Kiệt trong cuộc kháng chiến chống Tống(1075 - 1077).</w:t>
            </w:r>
          </w:p>
          <w:p>
            <w:pPr>
              <w:spacing w:before="0" w:after="0" w:line="276" w:lineRule="auto"/>
              <w:ind w:left="720" w:hanging="720"/>
              <w:jc w:val="both"/>
              <w:rPr>
                <w:rFonts w:ascii="Times New Roman" w:hAnsi="Times New Roman" w:eastAsia="Times New Roman" w:cs="Times New Roman"/>
                <w:sz w:val="24"/>
                <w:szCs w:val="24"/>
                <w:lang w:val="vi-VN" w:eastAsia="vi-VN"/>
              </w:rPr>
            </w:pPr>
            <w:r>
              <w:rPr>
                <w:rFonts w:ascii="Times New Roman" w:hAnsi="Times New Roman" w:eastAsia="Times New Roman" w:cs="Times New Roman"/>
                <w:sz w:val="24"/>
                <w:szCs w:val="24"/>
                <w:lang w:val="vi-VN" w:eastAsia="vi-VN"/>
              </w:rPr>
              <w:t xml:space="preserve">- </w:t>
            </w:r>
            <w:r>
              <w:rPr>
                <w:rFonts w:ascii="Times New Roman" w:hAnsi="Times New Roman" w:eastAsia="Times New Roman" w:cs="Times New Roman"/>
                <w:b/>
                <w:i/>
                <w:sz w:val="24"/>
                <w:szCs w:val="24"/>
                <w:lang w:eastAsia="vi-VN"/>
              </w:rPr>
              <w:t>Tích hợp GDMT:</w:t>
            </w:r>
            <w:r>
              <w:rPr>
                <w:rFonts w:ascii="Times New Roman" w:hAnsi="Times New Roman" w:eastAsia="Times New Roman" w:cs="Times New Roman"/>
                <w:sz w:val="24"/>
                <w:szCs w:val="24"/>
                <w:lang w:eastAsia="vi-VN"/>
              </w:rPr>
              <w:t> Sự sáng tạo của tổ tiên trong việc dựa vào điều kiện TN để chiến đấu bảo vệ Tổ quốc.</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b/>
                <w:sz w:val="24"/>
                <w:szCs w:val="24"/>
                <w:lang w:eastAsia="vi-VN"/>
              </w:rPr>
              <w:t>2. Về năng lực</w:t>
            </w:r>
          </w:p>
          <w:p>
            <w:pPr>
              <w:spacing w:before="0" w:after="0" w:line="276" w:lineRule="auto"/>
              <w:ind w:hanging="1"/>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*Năng lực chung</w:t>
            </w:r>
          </w:p>
          <w:p>
            <w:pPr>
              <w:spacing w:before="0" w:after="0" w:line="276" w:lineRule="auto"/>
              <w:ind w:hanging="1"/>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Tự chủ và tự học: Khai thác được tài liệu phục vụ cho bài học. Làm việc nhóm hiệu quả.</w:t>
            </w:r>
          </w:p>
          <w:p>
            <w:pPr>
              <w:spacing w:before="0" w:after="0" w:line="276" w:lineRule="auto"/>
              <w:ind w:hanging="1"/>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Giải quyết vấn đề và sáng tạo: Biết phân tích, nhận xét, đánh giá vấn đề và liên hệ thực tiễn.</w:t>
            </w:r>
          </w:p>
          <w:p>
            <w:pPr>
              <w:spacing w:before="0" w:after="0" w:line="276" w:lineRule="auto"/>
              <w:ind w:hanging="1"/>
              <w:jc w:val="both"/>
              <w:rPr>
                <w:rFonts w:ascii="Times New Roman" w:hAnsi="Times New Roman" w:eastAsia="Times New Roman" w:cs="Times New Roman"/>
                <w:b/>
                <w:i/>
                <w:sz w:val="24"/>
                <w:szCs w:val="24"/>
                <w:lang w:val="it-IT" w:eastAsia="vi-VN"/>
              </w:rPr>
            </w:pPr>
            <w:r>
              <w:rPr>
                <w:rFonts w:ascii="Times New Roman" w:hAnsi="Times New Roman" w:eastAsia="Times New Roman" w:cs="Times New Roman"/>
                <w:b/>
                <w:i/>
                <w:sz w:val="24"/>
                <w:szCs w:val="24"/>
                <w:lang w:val="it-IT" w:eastAsia="vi-VN"/>
              </w:rPr>
              <w:t>* Năng lực lịch sử:</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Khai thác, sử dụng được thông tin của tư liệu lịch sử trong bài học dưới sự hướng dẫn của GV.</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Rèn luyện kĩ năng quan sát và sử dụng lược đồ trong khi học và trả lời cầu hỏi.</w:t>
            </w:r>
          </w:p>
          <w:p>
            <w:pPr>
              <w:spacing w:before="0" w:after="0" w:line="276" w:lineRule="auto"/>
              <w:ind w:hanging="1"/>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xml:space="preserve">+ Rèn luyện kỹ năng miêu tả tranh ảnh lịch sử, kỹ năng so sánh, đánh giá, hợp tác. </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xml:space="preserve">+ Biết trình bày, suy luận, phản biện, tranh luận vế một vấn đề lịch sử </w:t>
            </w:r>
            <w:r>
              <w:rPr>
                <w:rFonts w:ascii="Times New Roman" w:hAnsi="Times New Roman" w:eastAsia="Times New Roman" w:cs="Times New Roman"/>
                <w:sz w:val="24"/>
                <w:szCs w:val="24"/>
                <w:lang w:val="vi-VN" w:eastAsia="vi-VN"/>
              </w:rPr>
              <w:t>(tấn công để tự vệ)</w:t>
            </w:r>
            <w:r>
              <w:rPr>
                <w:rFonts w:ascii="Times New Roman" w:hAnsi="Times New Roman" w:eastAsia="Times New Roman" w:cs="Times New Roman"/>
                <w:sz w:val="24"/>
                <w:szCs w:val="24"/>
                <w:lang w:eastAsia="vi-VN"/>
              </w:rPr>
              <w:t>, rèn luyện năng lực nhận thức và tư duy lịch sử.</w:t>
            </w:r>
          </w:p>
          <w:p>
            <w:pPr>
              <w:spacing w:before="0" w:after="0" w:line="276" w:lineRule="auto"/>
              <w:ind w:hanging="1"/>
              <w:rPr>
                <w:rFonts w:ascii="Times New Roman" w:hAnsi="Times New Roman" w:eastAsia="Times New Roman" w:cs="Times New Roman"/>
                <w:b/>
                <w:sz w:val="24"/>
                <w:szCs w:val="24"/>
                <w:lang w:eastAsia="vi-VN"/>
              </w:rPr>
            </w:pPr>
            <w:r>
              <w:rPr>
                <w:rFonts w:ascii="Times New Roman" w:hAnsi="Times New Roman" w:eastAsia="Times New Roman" w:cs="Times New Roman"/>
                <w:b/>
                <w:sz w:val="24"/>
                <w:szCs w:val="24"/>
                <w:lang w:eastAsia="vi-VN"/>
              </w:rPr>
              <w:t>3. Về phẩm chất</w:t>
            </w:r>
          </w:p>
          <w:p>
            <w:pPr>
              <w:spacing w:before="0" w:after="0" w:line="276" w:lineRule="auto"/>
              <w:ind w:hanging="1"/>
              <w:jc w:val="both"/>
              <w:rPr>
                <w:rFonts w:ascii="Times New Roman" w:hAnsi="Times New Roman" w:eastAsia="Times New Roman" w:cs="Times New Roman"/>
                <w:sz w:val="24"/>
                <w:szCs w:val="24"/>
                <w:lang w:val="vi-VN" w:eastAsia="vi-VN"/>
              </w:rPr>
            </w:pPr>
            <w:r>
              <w:rPr>
                <w:rFonts w:ascii="Times New Roman" w:hAnsi="Times New Roman" w:eastAsia="Times New Roman" w:cs="Times New Roman"/>
                <w:sz w:val="24"/>
                <w:szCs w:val="24"/>
                <w:lang w:eastAsia="vi-VN"/>
              </w:rPr>
              <w:t xml:space="preserve">- Yêu nước: Giáo dục tinh thần yêu nước, </w:t>
            </w:r>
            <w:r>
              <w:rPr>
                <w:rFonts w:ascii="Times New Roman" w:hAnsi="Times New Roman" w:eastAsia="Times New Roman" w:cs="Times New Roman"/>
                <w:sz w:val="24"/>
                <w:szCs w:val="24"/>
                <w:lang w:val="vi-VN" w:eastAsia="vi-VN"/>
              </w:rPr>
              <w:t>b</w:t>
            </w:r>
            <w:r>
              <w:rPr>
                <w:rFonts w:ascii="Times New Roman" w:hAnsi="Times New Roman" w:eastAsia="Times New Roman" w:cs="Times New Roman"/>
                <w:sz w:val="24"/>
                <w:szCs w:val="24"/>
                <w:lang w:eastAsia="vi-VN"/>
              </w:rPr>
              <w:t>ồi dưỡng lòng dũng cảm, ý thức bảo vệ độc lập d</w:t>
            </w:r>
            <w:r>
              <w:rPr>
                <w:rFonts w:ascii="Times New Roman" w:hAnsi="Times New Roman" w:eastAsia="Times New Roman" w:cs="Times New Roman"/>
                <w:sz w:val="24"/>
                <w:szCs w:val="24"/>
                <w:lang w:val="vi-VN" w:eastAsia="vi-VN"/>
              </w:rPr>
              <w:t>â</w:t>
            </w:r>
            <w:r>
              <w:rPr>
                <w:rFonts w:ascii="Times New Roman" w:hAnsi="Times New Roman" w:eastAsia="Times New Roman" w:cs="Times New Roman"/>
                <w:sz w:val="24"/>
                <w:szCs w:val="24"/>
                <w:lang w:eastAsia="vi-VN"/>
              </w:rPr>
              <w:t xml:space="preserve">n tộc trước nguy cơ bị xầm lược. </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Chăm chỉ: Chăm học, chăm làm, hăng say học hỏi và nhiệt tình tham gia hoạt động nhóm.</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sz w:val="24"/>
                <w:szCs w:val="24"/>
                <w:lang w:eastAsia="vi-VN"/>
              </w:rPr>
              <w:t>- Nhân ái: yêu thương con người (kết thúc đấu tranh bằng biện pháp hòa bình).</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18</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w:t>
            </w:r>
          </w:p>
        </w:tc>
        <w:tc>
          <w:tcPr>
            <w:tcW w:w="1594"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13. Đại Việt thời Trần</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9627"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1. Về kiến thức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Mô tả được sự thành lập nhà Trần.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Trình bày được những nét chính về tình hình chính trị, kinh tế, xã hội, văn hoá, tôn giáo thời Trần.</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Nêu được những thành tựu chủ yếu về văn hoá của Đại Việt thời Trần.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2. Về năng lực </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Biết sưu tầm, khai thác tư liệu, kênh hình trong học tập lịch sử, rèn luyện năng lực tìm hiểu lịch sử.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Biết trình bày, suy luận, phản biện, tranh luận về' một vấn đề lịch sử, rèn luyện năng lực nhận thức và tư duy lịch sử.</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w:t>
            </w:r>
            <w:r>
              <w:rPr>
                <w:rFonts w:ascii="Times New Roman" w:hAnsi="Times New Roman" w:eastAsia="Times New Roman" w:cs="Times New Roman"/>
                <w:b/>
                <w:bCs/>
                <w:color w:val="000000"/>
                <w:position w:val="-1"/>
                <w:sz w:val="24"/>
                <w:szCs w:val="24"/>
                <w:lang w:eastAsia="vi-VN"/>
              </w:rPr>
              <w:t xml:space="preserve">3. Về phẩm chất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Bồi dưỡng cho HS tinh thần đấu tranh bất khuất chống áp bức bóc lột và tinh thần sáng tạo trong xây dựng đất nước.</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Giáo dục lòng yêu nước, tự hào dân tộc, biết ơn tổ tiên và ý thức kế thừa truyền thống dân tộc trong công cuộc xây dựng và bảo vệ Tổ quốc cho HS.</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19</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14. Ba lần kháng chiến chống quân xâm lược Mông Nguyên</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3</w:t>
            </w:r>
          </w:p>
        </w:tc>
        <w:tc>
          <w:tcPr>
            <w:tcW w:w="9627"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1. Về kiến thức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Lập được sơ đồ diễn biến chính của ba lần kháng chiến chống quân xâm lược Mông - Nguyên.</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Phân tích được nguyên nhân thắng lợi, nêu được ý nghĩa lịch sử của ba lần kháng chiến chống quân xâm lược Mông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Nguyên, nhận thức được sầu sắc tinh thần đoàn kết và quyết tâm chống giặc ngoại xâm của quân và dân Đại Việt.</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Đánh giá được vai trò của các nhân vật lịch sử tiêu biểu thời Trần: Trần Thủ Độ, Trần Quốc Tuấn, Trần Nhân Tông, ...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 Về năng lực</w:t>
            </w:r>
            <w:r>
              <w:rPr>
                <w:rFonts w:ascii="Times New Roman" w:hAnsi="Times New Roman" w:eastAsia="Times New Roman" w:cs="Times New Roman"/>
                <w:color w:val="000000"/>
                <w:position w:val="-1"/>
                <w:sz w:val="24"/>
                <w:szCs w:val="24"/>
                <w:lang w:eastAsia="vi-VN"/>
              </w:rPr>
              <w:t xml:space="preserve"> </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Rèn luyện kĩ năng quan sát và sử dụng bản đồ trong khi học và trả lời câu hỏi.</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Biết trình bày, suy luận, phản biện, tranh luận về một vấn đề lịch sử, rèn luyện năng lực nhận thức và tư duy lịch sử.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Biết phân tích, so sánh, đối chiếu diễn biến giữa ba lần kháng chiến.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xml:space="preserve">3. Về phẩm chất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Giáo dục tinh thần yêu nước, ý thức bảo vệ độc lập dân tộc trước nguy cơ bị xâm lược</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20</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Ôn tập giữa kì II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9627" w:type="dxa"/>
          </w:tcPr>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1. Kiến thức </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Củng cố những kiến thức cơ bản về   phần lịch sử Việt Nam từ thế kỷ X đến thế kỷ XIV.</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Các thành tựu cơ bản về kinh tế, văn hóa   của Việt Nam</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color w:val="000000"/>
                <w:position w:val="-1"/>
                <w:sz w:val="24"/>
                <w:szCs w:val="24"/>
                <w:lang w:eastAsia="vi-VN"/>
              </w:rPr>
              <w:t>  </w:t>
            </w:r>
            <w:r>
              <w:rPr>
                <w:rFonts w:ascii="Times New Roman" w:hAnsi="Times New Roman" w:eastAsia="Times New Roman" w:cs="Times New Roman"/>
                <w:b/>
                <w:bCs/>
                <w:color w:val="000000"/>
                <w:position w:val="-1"/>
                <w:sz w:val="24"/>
                <w:szCs w:val="24"/>
                <w:lang w:eastAsia="vi-VN"/>
              </w:rPr>
              <w:t>2. Năng lực:</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Quan sát lược đồ, bản đồ, tranh ảnh, tái hiện kiến thức lịch sử</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Phân tích , đánh giá các sự kiện đã học.</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Lập bảng thống kê, tổng hợp các kiến thức cơ bản.</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Năng lực chung: Năng lực giao tiếp và hợp tác; tự học; giải quyết vấn đề.</w:t>
            </w:r>
            <w:r>
              <w:rPr>
                <w:rFonts w:ascii="Times New Roman" w:hAnsi="Times New Roman" w:eastAsia="Times New Roman" w:cs="Times New Roman"/>
                <w:i/>
                <w:color w:val="000000"/>
                <w:position w:val="-1"/>
                <w:sz w:val="24"/>
                <w:szCs w:val="24"/>
                <w:lang w:eastAsia="vi-VN"/>
              </w:rPr>
              <w:t> </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Phẩm chất</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 Giáo dục học</w:t>
            </w:r>
            <w:r>
              <w:rPr>
                <w:rFonts w:ascii="Times New Roman" w:hAnsi="Times New Roman" w:eastAsia="Times New Roman" w:cs="Times New Roman"/>
                <w:color w:val="000000"/>
                <w:position w:val="-1"/>
                <w:sz w:val="24"/>
                <w:szCs w:val="24"/>
                <w:lang w:eastAsia="vi-VN"/>
              </w:rPr>
              <w:t xml:space="preserve"> sinh biết trân trọng những thành tựu văn hóa của nhân loại cũng như của cha ông ta.</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Nâng cao lòng tự hào dân tộc cho học sinh.</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21</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Kiểm tra giữa kì II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9627" w:type="dxa"/>
          </w:tcPr>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b/>
                <w:bCs/>
                <w:iCs/>
                <w:color w:val="000000"/>
                <w:position w:val="-1"/>
                <w:sz w:val="24"/>
                <w:szCs w:val="24"/>
                <w:lang w:eastAsia="vi-VN"/>
              </w:rPr>
            </w:pPr>
            <w:r>
              <w:rPr>
                <w:rFonts w:ascii="Times New Roman" w:hAnsi="Times New Roman" w:eastAsia="Times New Roman" w:cs="Times New Roman"/>
                <w:b/>
                <w:bCs/>
                <w:iCs/>
                <w:color w:val="000000"/>
                <w:position w:val="-1"/>
                <w:sz w:val="24"/>
                <w:szCs w:val="24"/>
                <w:lang w:eastAsia="vi-VN"/>
              </w:rPr>
              <w:t>1. Kiến thức:</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Ghi nhớ được tên, một số mốc lịch sử chính, sự kiện lịch sử chính, nhân vật lịch sử tiêu biểu của thời Lý</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Ghi nhớ được một số mốc sự kiện, thành tựu quan trọng thời Trần</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Giải thích được sự phát triển, ý nghĩa của một số thành tựu tiêu biểu của thời Lý.</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Trình bày được nguyên nhân thắng lợi; ý nghĩa, tác dụng một số nghệ thuật quân sự thời Trần</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Phân tích được nguyên nhân thắng lợi, ý nghĩa lịch sử cuộc kháng chiến chống giặc ngoại xâm của nhà Trần</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Đánh giá được vai trò của các cá nhân lịch sử trong cuộc kháng chiến, nghệ thuật quân sự trong các cuộc kháng chiến</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iCs/>
                <w:color w:val="000000"/>
                <w:position w:val="-1"/>
                <w:sz w:val="24"/>
                <w:szCs w:val="24"/>
                <w:lang w:eastAsia="vi-VN"/>
              </w:rPr>
              <w:t>2. Năng lực:</w:t>
            </w:r>
            <w:r>
              <w:rPr>
                <w:rFonts w:ascii="Times New Roman" w:hAnsi="Times New Roman" w:eastAsia="Times New Roman" w:cs="Times New Roman"/>
                <w:color w:val="000000"/>
                <w:position w:val="-1"/>
                <w:sz w:val="24"/>
                <w:szCs w:val="24"/>
                <w:lang w:eastAsia="vi-VN"/>
              </w:rPr>
              <w:t xml:space="preserve"> rèn luyện kĩ năng nêu và đánh giá vấn đề</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Phẩm chất:</w:t>
            </w:r>
            <w:r>
              <w:rPr>
                <w:rFonts w:ascii="Times New Roman" w:hAnsi="Times New Roman" w:eastAsia="Times New Roman" w:cs="Times New Roman"/>
                <w:color w:val="000000"/>
                <w:position w:val="-1"/>
                <w:sz w:val="24"/>
                <w:szCs w:val="24"/>
                <w:lang w:eastAsia="vi-VN"/>
              </w:rPr>
              <w:t xml:space="preserve"> Giáo dục học sinh tính tự học, tự rèn, tính trung thực và tự giác trong kiểm tra.</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trPr>
        <w:tc>
          <w:tcPr>
            <w:tcW w:w="828" w:type="dxa"/>
          </w:tcPr>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22</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15 Nước Đại Ngu thời Hồ (1400- 1407)</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9627" w:type="dxa"/>
          </w:tcPr>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b/>
                <w:bCs/>
                <w:iCs/>
                <w:sz w:val="24"/>
                <w:szCs w:val="24"/>
                <w:lang w:eastAsia="vi-VN"/>
              </w:rPr>
              <w:t>1. Về kiến thức</w:t>
            </w:r>
            <w:r>
              <w:rPr>
                <w:rFonts w:ascii="Times New Roman" w:hAnsi="Times New Roman" w:eastAsia="Times New Roman" w:cs="Times New Roman"/>
                <w:b/>
                <w:bCs/>
                <w:iCs/>
                <w:sz w:val="24"/>
                <w:szCs w:val="24"/>
                <w:lang w:val="vi-VN" w:eastAsia="vi-VN"/>
              </w:rPr>
              <w:t xml:space="preserve">: </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sz w:val="24"/>
                <w:szCs w:val="24"/>
                <w:lang w:eastAsia="vi-VN"/>
              </w:rPr>
              <w:t>- Trình bày được sự ra đời của nhà Hồ.</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sz w:val="24"/>
                <w:szCs w:val="24"/>
                <w:lang w:eastAsia="vi-VN"/>
              </w:rPr>
              <w:t>- Giới thiệu được một số nội dung chủ yếu và tác động của cải cách Hồ Quý Ly đối với xã hội thời nhà Hồ.- - Mô tả được những nét chính về cuộc kháng chiến chống quân Minh của nhà Hồ và giải thích được nguyên nhân thất bại.</w:t>
            </w:r>
          </w:p>
          <w:p>
            <w:pPr>
              <w:spacing w:before="0" w:after="0" w:line="276" w:lineRule="auto"/>
              <w:ind w:hanging="1"/>
              <w:jc w:val="both"/>
              <w:rPr>
                <w:rFonts w:ascii="Times New Roman" w:hAnsi="Times New Roman" w:eastAsia="Times New Roman" w:cs="Times New Roman"/>
                <w:b/>
                <w:bCs/>
                <w:sz w:val="24"/>
                <w:szCs w:val="24"/>
                <w:lang w:eastAsia="vi-VN"/>
              </w:rPr>
            </w:pPr>
            <w:r>
              <w:rPr>
                <w:rFonts w:ascii="Times New Roman" w:hAnsi="Times New Roman" w:eastAsia="Times New Roman" w:cs="Times New Roman"/>
                <w:b/>
                <w:bCs/>
                <w:sz w:val="24"/>
                <w:szCs w:val="24"/>
                <w:lang w:eastAsia="vi-VN"/>
              </w:rPr>
              <w:t>2. Năng lực</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b/>
                <w:bCs/>
                <w:i/>
                <w:iCs/>
                <w:sz w:val="24"/>
                <w:szCs w:val="24"/>
                <w:lang w:eastAsia="vi-VN"/>
              </w:rPr>
              <w:t>*Năng lực chung:</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i/>
                <w:iCs/>
                <w:sz w:val="24"/>
                <w:szCs w:val="24"/>
                <w:lang w:eastAsia="vi-VN"/>
              </w:rPr>
              <w:t xml:space="preserve">- </w:t>
            </w:r>
            <w:r>
              <w:rPr>
                <w:rFonts w:ascii="Times New Roman" w:hAnsi="Times New Roman" w:eastAsia="Times New Roman" w:cs="Times New Roman"/>
                <w:iCs/>
                <w:sz w:val="24"/>
                <w:szCs w:val="24"/>
                <w:lang w:eastAsia="vi-VN"/>
              </w:rPr>
              <w:t>B</w:t>
            </w:r>
            <w:r>
              <w:rPr>
                <w:rFonts w:ascii="Times New Roman" w:hAnsi="Times New Roman" w:eastAsia="Times New Roman" w:cs="Times New Roman"/>
                <w:sz w:val="24"/>
                <w:szCs w:val="24"/>
                <w:lang w:eastAsia="vi-VN"/>
              </w:rPr>
              <w:t>iết lắng nghe, chia sẻ ý kiến cá nhân với bạn, nhóm và GV. Tích cực tham gia các hoạt động trong lớp.</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i/>
                <w:iCs/>
                <w:sz w:val="24"/>
                <w:szCs w:val="24"/>
                <w:lang w:eastAsia="vi-VN"/>
              </w:rPr>
              <w:t xml:space="preserve">- </w:t>
            </w:r>
            <w:r>
              <w:rPr>
                <w:rFonts w:ascii="Times New Roman" w:hAnsi="Times New Roman" w:eastAsia="Times New Roman" w:cs="Times New Roman"/>
                <w:iCs/>
                <w:sz w:val="24"/>
                <w:szCs w:val="24"/>
                <w:lang w:eastAsia="vi-VN"/>
              </w:rPr>
              <w:t>C</w:t>
            </w:r>
            <w:r>
              <w:rPr>
                <w:rFonts w:ascii="Times New Roman" w:hAnsi="Times New Roman" w:eastAsia="Times New Roman" w:cs="Times New Roman"/>
                <w:sz w:val="24"/>
                <w:szCs w:val="24"/>
                <w:lang w:eastAsia="vi-VN"/>
              </w:rPr>
              <w:t>ó thói quen trao đổi, giúp đỡ nhau; cùng nhau hoàn thành nhiệm vụ học tập theo sự hướng dẫn của GV.</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i/>
                <w:iCs/>
                <w:sz w:val="24"/>
                <w:szCs w:val="24"/>
                <w:lang w:eastAsia="vi-VN"/>
              </w:rPr>
              <w:t xml:space="preserve">- </w:t>
            </w:r>
            <w:r>
              <w:rPr>
                <w:rFonts w:ascii="Times New Roman" w:hAnsi="Times New Roman" w:eastAsia="Times New Roman" w:cs="Times New Roman"/>
                <w:iCs/>
                <w:sz w:val="24"/>
                <w:szCs w:val="24"/>
                <w:lang w:eastAsia="vi-VN"/>
              </w:rPr>
              <w:t>B</w:t>
            </w:r>
            <w:r>
              <w:rPr>
                <w:rFonts w:ascii="Times New Roman" w:hAnsi="Times New Roman" w:eastAsia="Times New Roman" w:cs="Times New Roman"/>
                <w:sz w:val="24"/>
                <w:szCs w:val="24"/>
                <w:lang w:eastAsia="vi-VN"/>
              </w:rPr>
              <w:t>iết phối hợp với bạn bè khi làm việc nhóm, có sáng tạo khi tham gia các hoạt động lịch sử.</w:t>
            </w:r>
          </w:p>
          <w:p>
            <w:pPr>
              <w:spacing w:before="0" w:after="0" w:line="276" w:lineRule="auto"/>
              <w:ind w:hanging="1"/>
              <w:jc w:val="both"/>
              <w:rPr>
                <w:rFonts w:ascii="Times New Roman" w:hAnsi="Times New Roman" w:eastAsia="Times New Roman" w:cs="Times New Roman"/>
                <w:b/>
                <w:i/>
                <w:sz w:val="24"/>
                <w:szCs w:val="24"/>
                <w:lang w:val="it-IT" w:eastAsia="vi-VN"/>
              </w:rPr>
            </w:pPr>
            <w:r>
              <w:rPr>
                <w:rFonts w:ascii="Times New Roman" w:hAnsi="Times New Roman" w:eastAsia="Times New Roman" w:cs="Times New Roman"/>
                <w:b/>
                <w:i/>
                <w:sz w:val="24"/>
                <w:szCs w:val="24"/>
                <w:lang w:val="it-IT" w:eastAsia="vi-VN"/>
              </w:rPr>
              <w:t>* Năng lực lịch sử:</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sz w:val="24"/>
                <w:szCs w:val="24"/>
                <w:lang w:eastAsia="vi-VN"/>
              </w:rPr>
              <w:t>- Biết sưu tầm và sử dụng tư liệu lịch sử để tìm hiểu về nước Đại Ngu thời Hồ.</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sz w:val="24"/>
                <w:szCs w:val="24"/>
                <w:lang w:eastAsia="vi-VN"/>
              </w:rPr>
              <w:t>- Vận dụng hiểu biết về nước Đại Ngu thời Hồ để giới thiệu về đất nước, con người Việt Nam.</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b/>
                <w:bCs/>
                <w:sz w:val="24"/>
                <w:szCs w:val="24"/>
                <w:lang w:eastAsia="vi-VN"/>
              </w:rPr>
              <w:t>3. Phẩm chất</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sz w:val="24"/>
                <w:szCs w:val="24"/>
                <w:lang w:eastAsia="vi-VN"/>
              </w:rPr>
              <w:t>- Tự hào và trân trọng về những giá trị của lịch sử dân tộc, bồi đắp lòng yêu nước.</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sz w:val="24"/>
                <w:szCs w:val="24"/>
                <w:lang w:eastAsia="vi-VN"/>
              </w:rPr>
              <w:t>- Có trách nhiệm gìn giữ, phát huy và quảng bá lịch sử văn hoá Việt Nam.</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23</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16. Khởi nghĩa Lam Sơn</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9627" w:type="dxa"/>
          </w:tcPr>
          <w:p>
            <w:pPr>
              <w:pStyle w:val="19"/>
              <w:tabs>
                <w:tab w:val="left" w:pos="0"/>
              </w:tabs>
              <w:spacing w:before="0" w:after="0" w:line="276" w:lineRule="auto"/>
              <w:ind w:firstLine="0"/>
              <w:jc w:val="both"/>
              <w:rPr>
                <w:rFonts w:ascii="Times New Roman" w:hAnsi="Times New Roman" w:cs="Times New Roman"/>
                <w:color w:val="auto"/>
                <w:sz w:val="24"/>
                <w:szCs w:val="24"/>
                <w:lang w:eastAsia="vi-VN"/>
              </w:rPr>
            </w:pPr>
            <w:r>
              <w:rPr>
                <w:rFonts w:ascii="Times New Roman" w:hAnsi="Times New Roman" w:cs="Times New Roman"/>
                <w:color w:val="auto"/>
                <w:sz w:val="24"/>
                <w:szCs w:val="24"/>
                <w:lang w:eastAsia="vi-VN"/>
              </w:rPr>
              <w:t>1. Về kiến thức</w:t>
            </w:r>
          </w:p>
          <w:p>
            <w:pPr>
              <w:pStyle w:val="20"/>
              <w:tabs>
                <w:tab w:val="left" w:pos="0"/>
                <w:tab w:val="left" w:pos="433"/>
              </w:tabs>
              <w:spacing w:before="0" w:line="276" w:lineRule="auto"/>
              <w:ind w:firstLine="0"/>
              <w:jc w:val="both"/>
              <w:rPr>
                <w:rFonts w:ascii="Times New Roman" w:hAnsi="Times New Roman" w:cs="Times New Roman"/>
                <w:color w:val="auto"/>
                <w:sz w:val="24"/>
                <w:szCs w:val="24"/>
                <w:lang w:eastAsia="vi-VN"/>
              </w:rPr>
            </w:pPr>
            <w:r>
              <w:rPr>
                <w:rFonts w:ascii="Times New Roman" w:hAnsi="Times New Roman" w:cs="Times New Roman"/>
                <w:color w:val="auto"/>
                <w:sz w:val="24"/>
                <w:szCs w:val="24"/>
                <w:lang w:eastAsia="vi-VN"/>
              </w:rPr>
              <w:t xml:space="preserve">- </w:t>
            </w:r>
            <w:r>
              <w:rPr>
                <w:sz w:val="24"/>
                <w:szCs w:val="24"/>
              </w:rPr>
              <w:fldChar w:fldCharType="begin"/>
            </w:r>
            <w:r>
              <w:rPr>
                <w:sz w:val="24"/>
                <w:szCs w:val="24"/>
              </w:rPr>
              <w:instrText xml:space="preserve"> HYPERLINK "https://blogtailieu.com/bo-60-tro-choi-power-point/" </w:instrText>
            </w:r>
            <w:r>
              <w:rPr>
                <w:sz w:val="24"/>
                <w:szCs w:val="24"/>
              </w:rPr>
              <w:fldChar w:fldCharType="separate"/>
            </w:r>
            <w:r>
              <w:rPr>
                <w:rFonts w:ascii="Times New Roman" w:hAnsi="Times New Roman" w:cs="Times New Roman"/>
                <w:color w:val="auto"/>
                <w:sz w:val="24"/>
                <w:szCs w:val="24"/>
                <w:lang w:eastAsia="vi-VN"/>
              </w:rPr>
              <w:t>Trình bày được một số sự kiện tiêu biểu của cuộc khởi nghĩa Lam Sơn.</w:t>
            </w:r>
            <w:r>
              <w:rPr>
                <w:rFonts w:ascii="Times New Roman" w:hAnsi="Times New Roman" w:cs="Times New Roman"/>
                <w:color w:val="auto"/>
                <w:sz w:val="24"/>
                <w:szCs w:val="24"/>
                <w:lang w:eastAsia="vi-VN"/>
              </w:rPr>
              <w:fldChar w:fldCharType="end"/>
            </w:r>
          </w:p>
          <w:p>
            <w:pPr>
              <w:pStyle w:val="20"/>
              <w:tabs>
                <w:tab w:val="left" w:pos="0"/>
                <w:tab w:val="left" w:pos="438"/>
              </w:tabs>
              <w:spacing w:before="0" w:line="276" w:lineRule="auto"/>
              <w:ind w:firstLine="0"/>
              <w:jc w:val="both"/>
              <w:rPr>
                <w:rFonts w:ascii="Times New Roman" w:hAnsi="Times New Roman" w:cs="Times New Roman"/>
                <w:color w:val="auto"/>
                <w:sz w:val="24"/>
                <w:szCs w:val="24"/>
                <w:lang w:eastAsia="vi-VN"/>
              </w:rPr>
            </w:pPr>
            <w:r>
              <w:rPr>
                <w:rFonts w:ascii="Times New Roman" w:hAnsi="Times New Roman" w:cs="Times New Roman"/>
                <w:color w:val="auto"/>
                <w:sz w:val="24"/>
                <w:szCs w:val="24"/>
                <w:lang w:eastAsia="vi-VN"/>
              </w:rPr>
              <w:t xml:space="preserve">- </w:t>
            </w:r>
            <w:r>
              <w:rPr>
                <w:sz w:val="24"/>
                <w:szCs w:val="24"/>
              </w:rPr>
              <w:fldChar w:fldCharType="begin"/>
            </w:r>
            <w:r>
              <w:rPr>
                <w:sz w:val="24"/>
                <w:szCs w:val="24"/>
              </w:rPr>
              <w:instrText xml:space="preserve"> HYPERLINK "https://blogtailieu.com/download-anhdv-boot-2021-premium-moi-nhat/" </w:instrText>
            </w:r>
            <w:r>
              <w:rPr>
                <w:sz w:val="24"/>
                <w:szCs w:val="24"/>
              </w:rPr>
              <w:fldChar w:fldCharType="separate"/>
            </w:r>
            <w:r>
              <w:rPr>
                <w:rFonts w:ascii="Times New Roman" w:hAnsi="Times New Roman" w:cs="Times New Roman"/>
                <w:color w:val="auto"/>
                <w:sz w:val="24"/>
                <w:szCs w:val="24"/>
                <w:lang w:eastAsia="vi-VN"/>
              </w:rPr>
              <w:t>Giải thích được nguyên nhân chính dân đến thắng lợi của cuộc khởi nghĩa Lam Sơn.</w:t>
            </w:r>
            <w:r>
              <w:rPr>
                <w:rFonts w:ascii="Times New Roman" w:hAnsi="Times New Roman" w:cs="Times New Roman"/>
                <w:color w:val="auto"/>
                <w:sz w:val="24"/>
                <w:szCs w:val="24"/>
                <w:lang w:eastAsia="vi-VN"/>
              </w:rPr>
              <w:fldChar w:fldCharType="end"/>
            </w:r>
          </w:p>
          <w:p>
            <w:pPr>
              <w:pStyle w:val="20"/>
              <w:tabs>
                <w:tab w:val="left" w:pos="0"/>
                <w:tab w:val="left" w:pos="433"/>
              </w:tabs>
              <w:spacing w:before="0" w:line="276" w:lineRule="auto"/>
              <w:ind w:firstLine="0"/>
              <w:jc w:val="both"/>
              <w:rPr>
                <w:rFonts w:ascii="Times New Roman" w:hAnsi="Times New Roman" w:cs="Times New Roman"/>
                <w:color w:val="auto"/>
                <w:sz w:val="24"/>
                <w:szCs w:val="24"/>
                <w:lang w:eastAsia="vi-VN"/>
              </w:rPr>
            </w:pPr>
            <w:r>
              <w:rPr>
                <w:rFonts w:ascii="Times New Roman" w:hAnsi="Times New Roman" w:cs="Times New Roman"/>
                <w:color w:val="auto"/>
                <w:sz w:val="24"/>
                <w:szCs w:val="24"/>
                <w:lang w:eastAsia="vi-VN"/>
              </w:rPr>
              <w:t>- Nêu được ý nghĩa của cuộc khởi nghĩa Lam Sơn.</w:t>
            </w:r>
          </w:p>
          <w:p>
            <w:pPr>
              <w:pStyle w:val="20"/>
              <w:tabs>
                <w:tab w:val="left" w:pos="0"/>
                <w:tab w:val="left" w:pos="433"/>
              </w:tabs>
              <w:spacing w:before="0" w:line="276" w:lineRule="auto"/>
              <w:ind w:firstLine="0"/>
              <w:jc w:val="both"/>
              <w:rPr>
                <w:rFonts w:ascii="Times New Roman" w:hAnsi="Times New Roman" w:cs="Times New Roman"/>
                <w:color w:val="auto"/>
                <w:sz w:val="24"/>
                <w:szCs w:val="24"/>
                <w:lang w:eastAsia="vi-VN"/>
              </w:rPr>
            </w:pPr>
            <w:r>
              <w:rPr>
                <w:rFonts w:ascii="Times New Roman" w:hAnsi="Times New Roman" w:cs="Times New Roman"/>
                <w:color w:val="auto"/>
                <w:sz w:val="24"/>
                <w:szCs w:val="24"/>
                <w:lang w:eastAsia="vi-VN"/>
              </w:rPr>
              <w:t xml:space="preserve">- </w:t>
            </w:r>
            <w:r>
              <w:rPr>
                <w:sz w:val="24"/>
                <w:szCs w:val="24"/>
              </w:rPr>
              <w:fldChar w:fldCharType="begin"/>
            </w:r>
            <w:r>
              <w:rPr>
                <w:sz w:val="24"/>
                <w:szCs w:val="24"/>
              </w:rPr>
              <w:instrText xml:space="preserve"> HYPERLINK "https://blogtailieu.com/bo-60-tro-choi-power-point/" </w:instrText>
            </w:r>
            <w:r>
              <w:rPr>
                <w:sz w:val="24"/>
                <w:szCs w:val="24"/>
              </w:rPr>
              <w:fldChar w:fldCharType="separate"/>
            </w:r>
            <w:r>
              <w:rPr>
                <w:rFonts w:ascii="Times New Roman" w:hAnsi="Times New Roman" w:cs="Times New Roman"/>
                <w:color w:val="auto"/>
                <w:sz w:val="24"/>
                <w:szCs w:val="24"/>
                <w:lang w:eastAsia="vi-VN"/>
              </w:rPr>
              <w:t>Đánh giá được vai trò của các nhân vật lịch sử tiêu biểu trong cuộc khởi nghĩa Lam</w:t>
            </w:r>
            <w:r>
              <w:rPr>
                <w:rFonts w:ascii="Times New Roman" w:hAnsi="Times New Roman" w:cs="Times New Roman"/>
                <w:color w:val="auto"/>
                <w:sz w:val="24"/>
                <w:szCs w:val="24"/>
                <w:lang w:eastAsia="vi-VN"/>
              </w:rPr>
              <w:fldChar w:fldCharType="end"/>
            </w:r>
            <w:r>
              <w:rPr>
                <w:sz w:val="24"/>
                <w:szCs w:val="24"/>
              </w:rPr>
              <w:fldChar w:fldCharType="begin"/>
            </w:r>
            <w:r>
              <w:rPr>
                <w:sz w:val="24"/>
                <w:szCs w:val="24"/>
              </w:rPr>
              <w:instrText xml:space="preserve"> HYPERLINK "https://blogtailieu.com/download-anhdv-boot-2021-premium-moi-nhat/" </w:instrText>
            </w:r>
            <w:r>
              <w:rPr>
                <w:sz w:val="24"/>
                <w:szCs w:val="24"/>
              </w:rPr>
              <w:fldChar w:fldCharType="separate"/>
            </w:r>
            <w:r>
              <w:rPr>
                <w:rFonts w:ascii="Times New Roman" w:hAnsi="Times New Roman" w:cs="Times New Roman"/>
                <w:color w:val="auto"/>
                <w:sz w:val="24"/>
                <w:szCs w:val="24"/>
                <w:lang w:eastAsia="vi-VN"/>
              </w:rPr>
              <w:t>Sơn như: Lê Lợi, Nguyên Trãi, Nguyên Chích,...</w:t>
            </w:r>
            <w:r>
              <w:rPr>
                <w:rFonts w:ascii="Times New Roman" w:hAnsi="Times New Roman" w:cs="Times New Roman"/>
                <w:color w:val="auto"/>
                <w:sz w:val="24"/>
                <w:szCs w:val="24"/>
                <w:lang w:eastAsia="vi-VN"/>
              </w:rPr>
              <w:fldChar w:fldCharType="end"/>
            </w:r>
          </w:p>
          <w:p>
            <w:pPr>
              <w:pStyle w:val="19"/>
              <w:tabs>
                <w:tab w:val="left" w:pos="0"/>
              </w:tabs>
              <w:spacing w:before="0" w:after="0" w:line="276" w:lineRule="auto"/>
              <w:ind w:firstLine="0"/>
              <w:jc w:val="both"/>
              <w:rPr>
                <w:rFonts w:ascii="Times New Roman" w:hAnsi="Times New Roman" w:cs="Times New Roman"/>
                <w:color w:val="auto"/>
                <w:sz w:val="24"/>
                <w:szCs w:val="24"/>
                <w:lang w:eastAsia="vi-VN"/>
              </w:rPr>
            </w:pPr>
            <w:r>
              <w:rPr>
                <w:rFonts w:ascii="Times New Roman" w:hAnsi="Times New Roman" w:cs="Times New Roman"/>
                <w:color w:val="auto"/>
                <w:sz w:val="24"/>
                <w:szCs w:val="24"/>
                <w:lang w:eastAsia="vi-VN"/>
              </w:rPr>
              <w:t>2. Về năng lực</w:t>
            </w:r>
          </w:p>
          <w:p>
            <w:pPr>
              <w:spacing w:before="0" w:after="0" w:line="276" w:lineRule="auto"/>
              <w:ind w:hanging="1"/>
              <w:jc w:val="both"/>
              <w:rPr>
                <w:rFonts w:ascii="Times New Roman" w:hAnsi="Times New Roman" w:eastAsia="Times New Roman" w:cs="Times New Roman"/>
                <w:b/>
                <w:bCs/>
                <w:i/>
                <w:sz w:val="24"/>
                <w:szCs w:val="24"/>
                <w:lang w:eastAsia="vi-VN"/>
              </w:rPr>
            </w:pPr>
            <w:r>
              <w:rPr>
                <w:rFonts w:ascii="Times New Roman" w:hAnsi="Times New Roman" w:eastAsia="Times New Roman" w:cs="Times New Roman"/>
                <w:b/>
                <w:bCs/>
                <w:i/>
                <w:sz w:val="24"/>
                <w:szCs w:val="24"/>
                <w:lang w:eastAsia="vi-VN"/>
              </w:rPr>
              <w:t>*Năng lực chung:</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Giải quyết được nhiệm vụ học tập một cách độc lập, có kĩ năng làm việc nhóm và thể hiện tính sáng tạo.</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Góp phần phát triển năng lực giao tiếp và hợp tác thông qua hoạt động nhóm cũng như quá trình trao đổi những kiến thức về nội dung bài học với giáo viên.</w:t>
            </w:r>
          </w:p>
          <w:p>
            <w:pPr>
              <w:spacing w:before="0" w:after="0" w:line="276" w:lineRule="auto"/>
              <w:ind w:hanging="1"/>
              <w:jc w:val="both"/>
              <w:rPr>
                <w:rFonts w:ascii="Times New Roman" w:hAnsi="Times New Roman" w:eastAsia="Times New Roman" w:cs="Times New Roman"/>
                <w:b/>
                <w:i/>
                <w:sz w:val="24"/>
                <w:szCs w:val="24"/>
                <w:lang w:val="it-IT" w:eastAsia="vi-VN"/>
              </w:rPr>
            </w:pPr>
            <w:r>
              <w:rPr>
                <w:rFonts w:ascii="Times New Roman" w:hAnsi="Times New Roman" w:eastAsia="Times New Roman" w:cs="Times New Roman"/>
                <w:b/>
                <w:i/>
                <w:sz w:val="24"/>
                <w:szCs w:val="24"/>
                <w:lang w:val="it-IT" w:eastAsia="vi-VN"/>
              </w:rPr>
              <w:t>* Năng lực lịch sử:</w:t>
            </w:r>
          </w:p>
          <w:p>
            <w:pPr>
              <w:pStyle w:val="20"/>
              <w:tabs>
                <w:tab w:val="left" w:pos="0"/>
                <w:tab w:val="left" w:pos="428"/>
              </w:tabs>
              <w:spacing w:before="0" w:line="276" w:lineRule="auto"/>
              <w:ind w:firstLine="0"/>
              <w:jc w:val="both"/>
              <w:rPr>
                <w:rFonts w:ascii="Times New Roman" w:hAnsi="Times New Roman" w:cs="Times New Roman"/>
                <w:color w:val="auto"/>
                <w:sz w:val="24"/>
                <w:szCs w:val="24"/>
                <w:lang w:eastAsia="vi-VN"/>
              </w:rPr>
            </w:pPr>
            <w:r>
              <w:rPr>
                <w:rFonts w:ascii="Times New Roman" w:hAnsi="Times New Roman" w:cs="Times New Roman"/>
                <w:color w:val="auto"/>
                <w:sz w:val="24"/>
                <w:szCs w:val="24"/>
                <w:lang w:eastAsia="vi-VN"/>
              </w:rPr>
              <w:t>+ Biết sưu tầm và sử dụng tư liệu lịch sử để tìm hiếu về khởi nghĩa Lam Sơn.</w:t>
            </w:r>
          </w:p>
          <w:p>
            <w:pPr>
              <w:tabs>
                <w:tab w:val="left" w:pos="0"/>
              </w:tabs>
              <w:spacing w:before="0" w:after="0" w:line="276" w:lineRule="auto"/>
              <w:ind w:hanging="1"/>
              <w:rPr>
                <w:rFonts w:ascii="Times New Roman" w:hAnsi="Times New Roman" w:eastAsia="Times New Roman" w:cs="Times New Roman"/>
                <w:sz w:val="24"/>
                <w:szCs w:val="24"/>
                <w:lang w:eastAsia="vi-VN"/>
              </w:rPr>
            </w:pPr>
            <w:r>
              <w:rPr>
                <w:rFonts w:ascii="Times New Roman" w:hAnsi="Times New Roman" w:eastAsia="Times New Roman" w:cs="Times New Roman"/>
                <w:sz w:val="24"/>
                <w:szCs w:val="24"/>
                <w:lang w:eastAsia="vi-VN"/>
              </w:rPr>
              <w:t xml:space="preserve">+ </w:t>
            </w:r>
            <w:r>
              <w:rPr>
                <w:sz w:val="24"/>
                <w:szCs w:val="24"/>
              </w:rPr>
              <w:fldChar w:fldCharType="begin"/>
            </w:r>
            <w:r>
              <w:rPr>
                <w:sz w:val="24"/>
                <w:szCs w:val="24"/>
              </w:rPr>
              <w:instrText xml:space="preserve"> HYPERLINK "https://blogtailieu.com/bo-60-tro-choi-power-point/" </w:instrText>
            </w:r>
            <w:r>
              <w:rPr>
                <w:sz w:val="24"/>
                <w:szCs w:val="24"/>
              </w:rPr>
              <w:fldChar w:fldCharType="separate"/>
            </w:r>
            <w:r>
              <w:rPr>
                <w:rFonts w:ascii="Times New Roman" w:hAnsi="Times New Roman" w:eastAsia="Times New Roman" w:cs="Times New Roman"/>
                <w:sz w:val="24"/>
                <w:szCs w:val="24"/>
                <w:lang w:eastAsia="vi-VN"/>
              </w:rPr>
              <w:t>Vận dụng hiểu biết về khởi nghĩa Lam Sơn để thuyết trình về  chiến lược chiến tranh</w:t>
            </w:r>
            <w:r>
              <w:rPr>
                <w:rFonts w:ascii="Times New Roman" w:hAnsi="Times New Roman" w:eastAsia="Times New Roman" w:cs="Times New Roman"/>
                <w:sz w:val="24"/>
                <w:szCs w:val="24"/>
                <w:lang w:eastAsia="vi-VN"/>
              </w:rPr>
              <w:fldChar w:fldCharType="end"/>
            </w:r>
            <w:r>
              <w:rPr>
                <w:rFonts w:ascii="Times New Roman" w:hAnsi="Times New Roman" w:eastAsia="Times New Roman" w:cs="Times New Roman"/>
                <w:sz w:val="24"/>
                <w:szCs w:val="24"/>
                <w:lang w:eastAsia="vi-VN"/>
              </w:rPr>
              <w:t xml:space="preserve"> </w:t>
            </w:r>
            <w:r>
              <w:rPr>
                <w:sz w:val="24"/>
                <w:szCs w:val="24"/>
              </w:rPr>
              <w:fldChar w:fldCharType="begin"/>
            </w:r>
            <w:r>
              <w:rPr>
                <w:sz w:val="24"/>
                <w:szCs w:val="24"/>
              </w:rPr>
              <w:instrText xml:space="preserve"> HYPERLINK "https://blogtailieu.com/download-anhdv-boot-2021-premium-moi-nhat/" </w:instrText>
            </w:r>
            <w:r>
              <w:rPr>
                <w:sz w:val="24"/>
                <w:szCs w:val="24"/>
              </w:rPr>
              <w:fldChar w:fldCharType="separate"/>
            </w:r>
            <w:r>
              <w:rPr>
                <w:rFonts w:ascii="Times New Roman" w:hAnsi="Times New Roman" w:eastAsia="Times New Roman" w:cs="Times New Roman"/>
                <w:sz w:val="24"/>
                <w:szCs w:val="24"/>
                <w:lang w:eastAsia="vi-VN"/>
              </w:rPr>
              <w:t>nhân dân trong lịch sử dân tộc.</w:t>
            </w:r>
            <w:r>
              <w:rPr>
                <w:rFonts w:ascii="Times New Roman" w:hAnsi="Times New Roman" w:eastAsia="Times New Roman" w:cs="Times New Roman"/>
                <w:sz w:val="24"/>
                <w:szCs w:val="24"/>
                <w:lang w:eastAsia="vi-VN"/>
              </w:rPr>
              <w:fldChar w:fldCharType="end"/>
            </w:r>
          </w:p>
          <w:p>
            <w:pPr>
              <w:pStyle w:val="19"/>
              <w:tabs>
                <w:tab w:val="left" w:pos="0"/>
              </w:tabs>
              <w:spacing w:before="0" w:after="0" w:line="276" w:lineRule="auto"/>
              <w:ind w:firstLine="0"/>
              <w:jc w:val="both"/>
              <w:rPr>
                <w:rFonts w:ascii="Times New Roman" w:hAnsi="Times New Roman" w:cs="Times New Roman"/>
                <w:color w:val="auto"/>
                <w:sz w:val="24"/>
                <w:szCs w:val="24"/>
                <w:lang w:eastAsia="vi-VN"/>
              </w:rPr>
            </w:pPr>
            <w:r>
              <w:rPr>
                <w:rFonts w:ascii="Times New Roman" w:hAnsi="Times New Roman" w:cs="Times New Roman"/>
                <w:color w:val="auto"/>
                <w:sz w:val="24"/>
                <w:szCs w:val="24"/>
                <w:lang w:eastAsia="vi-VN"/>
              </w:rPr>
              <w:t xml:space="preserve">3. </w:t>
            </w:r>
            <w:r>
              <w:rPr>
                <w:sz w:val="24"/>
                <w:szCs w:val="24"/>
              </w:rPr>
              <w:fldChar w:fldCharType="begin"/>
            </w:r>
            <w:r>
              <w:rPr>
                <w:sz w:val="24"/>
                <w:szCs w:val="24"/>
              </w:rPr>
              <w:instrText xml:space="preserve"> HYPERLINK "https://blogtailieu.com/download-anhdv-boot-2021-premium-moi-nhat/" </w:instrText>
            </w:r>
            <w:r>
              <w:rPr>
                <w:sz w:val="24"/>
                <w:szCs w:val="24"/>
              </w:rPr>
              <w:fldChar w:fldCharType="separate"/>
            </w:r>
            <w:r>
              <w:rPr>
                <w:rFonts w:ascii="Times New Roman" w:hAnsi="Times New Roman" w:cs="Times New Roman"/>
                <w:color w:val="auto"/>
                <w:sz w:val="24"/>
                <w:szCs w:val="24"/>
                <w:lang w:eastAsia="vi-VN"/>
              </w:rPr>
              <w:t xml:space="preserve"> Về phẩm chất</w:t>
            </w:r>
            <w:r>
              <w:rPr>
                <w:rFonts w:ascii="Times New Roman" w:hAnsi="Times New Roman" w:cs="Times New Roman"/>
                <w:color w:val="auto"/>
                <w:sz w:val="24"/>
                <w:szCs w:val="24"/>
                <w:lang w:eastAsia="vi-VN"/>
              </w:rPr>
              <w:fldChar w:fldCharType="end"/>
            </w:r>
          </w:p>
          <w:p>
            <w:pPr>
              <w:pStyle w:val="20"/>
              <w:tabs>
                <w:tab w:val="left" w:pos="0"/>
                <w:tab w:val="left" w:pos="428"/>
              </w:tabs>
              <w:spacing w:before="0" w:line="276" w:lineRule="auto"/>
              <w:ind w:firstLine="0"/>
              <w:jc w:val="both"/>
              <w:rPr>
                <w:rFonts w:ascii="Times New Roman" w:hAnsi="Times New Roman" w:cs="Times New Roman"/>
                <w:color w:val="auto"/>
                <w:sz w:val="24"/>
                <w:szCs w:val="24"/>
                <w:lang w:eastAsia="vi-VN"/>
              </w:rPr>
            </w:pPr>
            <w:r>
              <w:rPr>
                <w:rFonts w:ascii="Times New Roman" w:hAnsi="Times New Roman" w:cs="Times New Roman"/>
                <w:color w:val="auto"/>
                <w:sz w:val="24"/>
                <w:szCs w:val="24"/>
                <w:lang w:eastAsia="vi-VN"/>
              </w:rPr>
              <w:t xml:space="preserve">- </w:t>
            </w:r>
            <w:r>
              <w:rPr>
                <w:sz w:val="24"/>
                <w:szCs w:val="24"/>
              </w:rPr>
              <w:fldChar w:fldCharType="begin"/>
            </w:r>
            <w:r>
              <w:rPr>
                <w:sz w:val="24"/>
                <w:szCs w:val="24"/>
              </w:rPr>
              <w:instrText xml:space="preserve"> HYPERLINK "https://blogtailieu.com/bo-60-tro-choi-power-point/" </w:instrText>
            </w:r>
            <w:r>
              <w:rPr>
                <w:sz w:val="24"/>
                <w:szCs w:val="24"/>
              </w:rPr>
              <w:fldChar w:fldCharType="separate"/>
            </w:r>
            <w:r>
              <w:rPr>
                <w:rFonts w:ascii="Times New Roman" w:hAnsi="Times New Roman" w:cs="Times New Roman"/>
                <w:color w:val="auto"/>
                <w:sz w:val="24"/>
                <w:szCs w:val="24"/>
                <w:lang w:eastAsia="vi-VN"/>
              </w:rPr>
              <w:t>Tự hào, trân trọng truyền thống đánh giặc cứu nước để bảo vệ nền độc lập dân</w:t>
            </w:r>
            <w:r>
              <w:rPr>
                <w:rFonts w:ascii="Times New Roman" w:hAnsi="Times New Roman" w:cs="Times New Roman"/>
                <w:color w:val="auto"/>
                <w:sz w:val="24"/>
                <w:szCs w:val="24"/>
                <w:lang w:eastAsia="vi-VN"/>
              </w:rPr>
              <w:fldChar w:fldCharType="end"/>
            </w:r>
            <w:r>
              <w:rPr>
                <w:rFonts w:ascii="Times New Roman" w:hAnsi="Times New Roman" w:cs="Times New Roman"/>
                <w:color w:val="auto"/>
                <w:sz w:val="24"/>
                <w:szCs w:val="24"/>
                <w:lang w:eastAsia="vi-VN"/>
              </w:rPr>
              <w:t xml:space="preserve"> tộc, bồi đắp lòng yêu nước.</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sz w:val="24"/>
                <w:szCs w:val="24"/>
                <w:lang w:eastAsia="vi-VN"/>
              </w:rPr>
              <w:t xml:space="preserve">- </w:t>
            </w:r>
            <w:r>
              <w:rPr>
                <w:sz w:val="24"/>
                <w:szCs w:val="24"/>
              </w:rPr>
              <w:fldChar w:fldCharType="begin"/>
            </w:r>
            <w:r>
              <w:rPr>
                <w:sz w:val="24"/>
                <w:szCs w:val="24"/>
              </w:rPr>
              <w:instrText xml:space="preserve"> HYPERLINK "https://blogtailieu.com/download-anhdv-boot-2021-premium-moi-nhat/" </w:instrText>
            </w:r>
            <w:r>
              <w:rPr>
                <w:sz w:val="24"/>
                <w:szCs w:val="24"/>
              </w:rPr>
              <w:fldChar w:fldCharType="separate"/>
            </w:r>
            <w:r>
              <w:rPr>
                <w:rFonts w:ascii="Times New Roman" w:hAnsi="Times New Roman" w:eastAsia="Times New Roman" w:cs="Times New Roman"/>
                <w:sz w:val="24"/>
                <w:szCs w:val="24"/>
                <w:lang w:eastAsia="vi-VN"/>
              </w:rPr>
              <w:t>Có trách nhiệm gìn giữ và phát huy truyền thống lịch sử văn hoá tốt đẹp của dân tộc.</w:t>
            </w:r>
            <w:r>
              <w:rPr>
                <w:rFonts w:ascii="Times New Roman" w:hAnsi="Times New Roman" w:eastAsia="Times New Roman" w:cs="Times New Roman"/>
                <w:sz w:val="24"/>
                <w:szCs w:val="24"/>
                <w:lang w:eastAsia="vi-VN"/>
              </w:rPr>
              <w:fldChar w:fldCharType="end"/>
            </w:r>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24</w:t>
            </w:r>
          </w:p>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17. Đại Việt thời Lê Sơ</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3</w:t>
            </w:r>
          </w:p>
        </w:tc>
        <w:tc>
          <w:tcPr>
            <w:tcW w:w="9627"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1. Về kiến thức</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Mô tả được sự thành lập nhà Lê sơ.</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Nhận biết được tình hình kinh tế - xã hội thời Lê sơ.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Giới thiệu được sự phát triển văn hoá và giáo dục và một số danh nhân tiêu biểu thời Lê sơ.</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w:t>
            </w:r>
            <w:r>
              <w:rPr>
                <w:rFonts w:ascii="Times New Roman" w:hAnsi="Times New Roman" w:eastAsia="Times New Roman" w:cs="Times New Roman"/>
                <w:b/>
                <w:bCs/>
                <w:color w:val="000000"/>
                <w:position w:val="-1"/>
                <w:sz w:val="24"/>
                <w:szCs w:val="24"/>
                <w:lang w:eastAsia="vi-VN"/>
              </w:rPr>
              <w:t xml:space="preserve">2. Về năng lực: </w:t>
            </w:r>
            <w:r>
              <w:rPr>
                <w:rFonts w:ascii="Times New Roman" w:hAnsi="Times New Roman" w:eastAsia="Times New Roman" w:cs="Times New Roman"/>
                <w:color w:val="000000"/>
                <w:position w:val="-1"/>
                <w:sz w:val="24"/>
                <w:szCs w:val="24"/>
                <w:lang w:eastAsia="vi-VN"/>
              </w:rPr>
              <w:t xml:space="preserve"> </w:t>
            </w:r>
          </w:p>
          <w:p>
            <w:pPr>
              <w:spacing w:before="0" w:after="0" w:line="276" w:lineRule="auto"/>
              <w:ind w:hanging="1"/>
              <w:jc w:val="both"/>
              <w:rPr>
                <w:rFonts w:ascii="Times New Roman" w:hAnsi="Times New Roman" w:eastAsia="Times New Roman" w:cs="Times New Roman"/>
                <w:b/>
                <w:i/>
                <w:sz w:val="24"/>
                <w:szCs w:val="24"/>
                <w:lang w:eastAsia="vi-VN"/>
              </w:rPr>
            </w:pPr>
            <w:r>
              <w:rPr>
                <w:rFonts w:ascii="Times New Roman" w:hAnsi="Times New Roman" w:eastAsia="Times New Roman" w:cs="Times New Roman"/>
                <w:b/>
                <w:i/>
                <w:sz w:val="24"/>
                <w:szCs w:val="24"/>
                <w:lang w:eastAsia="vi-VN"/>
              </w:rPr>
              <w:t>*</w:t>
            </w:r>
            <w:r>
              <w:rPr>
                <w:rFonts w:ascii="Times New Roman" w:hAnsi="Times New Roman" w:eastAsia="Times New Roman" w:cs="Times New Roman"/>
                <w:b/>
                <w:i/>
                <w:sz w:val="24"/>
                <w:szCs w:val="24"/>
                <w:lang w:val="vi-VN" w:eastAsia="vi-VN"/>
              </w:rPr>
              <w:t>Năng lực chung</w:t>
            </w:r>
          </w:p>
          <w:p>
            <w:pPr>
              <w:spacing w:before="0" w:after="0" w:line="276" w:lineRule="auto"/>
              <w:ind w:hanging="1"/>
              <w:jc w:val="both"/>
              <w:rPr>
                <w:rFonts w:ascii="Times New Roman" w:hAnsi="Times New Roman" w:eastAsia="Times New Roman" w:cs="Times New Roman"/>
                <w:b/>
                <w:sz w:val="24"/>
                <w:szCs w:val="24"/>
                <w:lang w:eastAsia="vi-VN"/>
              </w:rPr>
            </w:pPr>
            <w:r>
              <w:rPr>
                <w:rFonts w:ascii="Times New Roman" w:hAnsi="Times New Roman" w:eastAsia="Times New Roman" w:cs="Times New Roman"/>
                <w:sz w:val="24"/>
                <w:szCs w:val="24"/>
                <w:lang w:val="it-IT" w:eastAsia="vi-VN"/>
              </w:rPr>
              <w:t xml:space="preserve">- Năng lực tự chủ và tự học: </w:t>
            </w:r>
            <w:r>
              <w:rPr>
                <w:rFonts w:ascii="Times New Roman" w:hAnsi="Times New Roman" w:eastAsia=".VnTime" w:cs="Times New Roman"/>
                <w:bCs/>
                <w:iCs/>
                <w:sz w:val="24"/>
                <w:szCs w:val="24"/>
                <w:lang w:eastAsia="ko-KR"/>
              </w:rPr>
              <w:t>Độc lập làm việc để giải quyết vấn đề bài học,</w:t>
            </w:r>
            <w:r>
              <w:rPr>
                <w:rFonts w:ascii="Times New Roman" w:hAnsi="Times New Roman" w:eastAsia=".VnTime" w:cs="Times New Roman"/>
                <w:bCs/>
                <w:sz w:val="24"/>
                <w:szCs w:val="24"/>
                <w:lang w:val="vi-VN" w:eastAsia="ko-KR"/>
              </w:rPr>
              <w:t xml:space="preserve"> tích cực thực hiện những công việc của bản thân trong học tập</w:t>
            </w:r>
            <w:r>
              <w:rPr>
                <w:rFonts w:ascii="Times New Roman" w:hAnsi="Times New Roman" w:eastAsia=".VnTime" w:cs="Times New Roman"/>
                <w:bCs/>
                <w:sz w:val="24"/>
                <w:szCs w:val="24"/>
                <w:lang w:eastAsia="ko-KR"/>
              </w:rPr>
              <w:t>.</w:t>
            </w:r>
          </w:p>
          <w:p>
            <w:pPr>
              <w:spacing w:before="0" w:after="0" w:line="276" w:lineRule="auto"/>
              <w:ind w:hanging="1"/>
              <w:jc w:val="both"/>
              <w:outlineLvl w:val="0"/>
              <w:rPr>
                <w:rFonts w:ascii="Times New Roman" w:hAnsi="Times New Roman" w:eastAsia="Times New Roman" w:cs="Times New Roman"/>
                <w:sz w:val="24"/>
                <w:szCs w:val="24"/>
                <w:lang w:val="it-IT" w:eastAsia="vi-VN"/>
              </w:rPr>
            </w:pPr>
            <w:r>
              <w:rPr>
                <w:rFonts w:ascii="Times New Roman" w:hAnsi="Times New Roman" w:eastAsia="Times New Roman" w:cs="Times New Roman"/>
                <w:sz w:val="24"/>
                <w:szCs w:val="24"/>
                <w:lang w:val="it-IT" w:eastAsia="vi-VN"/>
              </w:rPr>
              <w:t>- Năng lực giao tiếp, hợp tác: trình bày được vấn đề trước tập thể lớp, có trách nhiệm trong hoạt động nhóm.</w:t>
            </w:r>
          </w:p>
          <w:p>
            <w:pPr>
              <w:spacing w:before="0" w:after="0" w:line="276" w:lineRule="auto"/>
              <w:ind w:hanging="1"/>
              <w:jc w:val="both"/>
              <w:outlineLvl w:val="0"/>
              <w:rPr>
                <w:rFonts w:ascii="Times New Roman" w:hAnsi="Times New Roman" w:eastAsia=".VnTime" w:cs="Times New Roman"/>
                <w:bCs/>
                <w:sz w:val="24"/>
                <w:szCs w:val="24"/>
                <w:lang w:val="it-IT" w:eastAsia="ko-KR"/>
              </w:rPr>
            </w:pPr>
            <w:r>
              <w:rPr>
                <w:rFonts w:ascii="Times New Roman" w:hAnsi="Times New Roman" w:eastAsia="Times New Roman" w:cs="Times New Roman"/>
                <w:sz w:val="24"/>
                <w:szCs w:val="24"/>
                <w:lang w:val="it-IT" w:eastAsia="vi-VN"/>
              </w:rPr>
              <w:t xml:space="preserve">- Năng lực giải quyết vấn đề và sáng tạo: Biết tiếp nhận thông tin và đánh giá, nhận xét nội dung bài học, </w:t>
            </w:r>
            <w:r>
              <w:rPr>
                <w:rFonts w:ascii="Times New Roman" w:hAnsi="Times New Roman" w:eastAsia=".VnTime" w:cs="Times New Roman"/>
                <w:bCs/>
                <w:iCs/>
                <w:sz w:val="24"/>
                <w:szCs w:val="24"/>
                <w:lang w:val="it-IT" w:eastAsia="ko-KR"/>
              </w:rPr>
              <w:t>suy nghĩ đưa ra các ý kiến giải quyết yêu cầu của nhiệm vụ học tập.</w:t>
            </w:r>
          </w:p>
          <w:p>
            <w:pPr>
              <w:spacing w:before="0" w:after="0" w:line="276" w:lineRule="auto"/>
              <w:ind w:hanging="1"/>
              <w:jc w:val="both"/>
              <w:rPr>
                <w:rFonts w:ascii="Times New Roman" w:hAnsi="Times New Roman" w:eastAsia="Times New Roman" w:cs="Times New Roman"/>
                <w:b/>
                <w:color w:val="000000" w:themeColor="text1"/>
                <w:sz w:val="24"/>
                <w:szCs w:val="24"/>
                <w:lang w:eastAsia="vi-VN"/>
              </w:rPr>
            </w:pPr>
            <w:r>
              <w:rPr>
                <w:rFonts w:ascii="Times New Roman" w:hAnsi="Times New Roman" w:eastAsia=".VnTime" w:cs="Times New Roman"/>
                <w:b/>
                <w:i/>
                <w:sz w:val="24"/>
                <w:szCs w:val="24"/>
                <w:lang w:val="it-IT" w:eastAsia="zh-CN"/>
              </w:rPr>
              <w:t>*</w:t>
            </w:r>
            <w:r>
              <w:rPr>
                <w:rStyle w:val="5"/>
                <w:rFonts w:ascii="Times New Roman" w:hAnsi="Times New Roman" w:eastAsia="Times New Roman" w:cs="Times New Roman"/>
                <w:b/>
                <w:bCs/>
                <w:sz w:val="24"/>
                <w:szCs w:val="24"/>
                <w:lang w:eastAsia="vi-VN"/>
              </w:rPr>
              <w:t xml:space="preserve"> Năng lực lịch sử:</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Biết sưu tầm và sử dụng tư liệu lịch sử để tìm hiểu về Vương triều Lê sơ.</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Vận dụng hiểu biết về những thành tựu của Vương triều Lê sơ để giới thiệu về đất nước, con người Việt Nam.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Về phẩm chất</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 Tự hào và trần trọng về những giá trị lịch sử văn hoá của dân tộc, bồi đắp lòng yêu nước. - Có trách nhiệm gìn giữ, phát huy và quảng bá lịch sử văn hoá Việt Nam.</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25</w:t>
            </w:r>
          </w:p>
        </w:tc>
        <w:tc>
          <w:tcPr>
            <w:tcW w:w="1594"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Bài 18. Vương quốc Chăm pa và vùng đất Nam Bộ từ đầu thế kỉ X đến đầu thế kỉ XVI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9627" w:type="dxa"/>
          </w:tcPr>
          <w:p>
            <w:pPr>
              <w:spacing w:before="0" w:after="0" w:line="276" w:lineRule="auto"/>
              <w:ind w:hanging="1"/>
              <w:jc w:val="both"/>
              <w:rPr>
                <w:rFonts w:ascii="Times New Roman" w:hAnsi="Times New Roman" w:eastAsia="Times New Roman" w:cs="Times New Roman"/>
                <w:iCs/>
                <w:sz w:val="24"/>
                <w:szCs w:val="24"/>
                <w:lang w:val="vi-VN" w:eastAsia="vi-VN"/>
              </w:rPr>
            </w:pPr>
            <w:r>
              <w:rPr>
                <w:rFonts w:ascii="Times New Roman" w:hAnsi="Times New Roman" w:eastAsia="Times New Roman" w:cs="Times New Roman"/>
                <w:b/>
                <w:bCs/>
                <w:iCs/>
                <w:sz w:val="24"/>
                <w:szCs w:val="24"/>
                <w:lang w:eastAsia="vi-VN"/>
              </w:rPr>
              <w:t>1. Về kiến thức</w:t>
            </w:r>
            <w:r>
              <w:rPr>
                <w:rFonts w:ascii="Times New Roman" w:hAnsi="Times New Roman" w:eastAsia="Times New Roman" w:cs="Times New Roman"/>
                <w:b/>
                <w:bCs/>
                <w:iCs/>
                <w:sz w:val="24"/>
                <w:szCs w:val="24"/>
                <w:lang w:val="vi-VN" w:eastAsia="vi-VN"/>
              </w:rPr>
              <w:t xml:space="preserve">: </w:t>
            </w:r>
          </w:p>
          <w:p>
            <w:pPr>
              <w:spacing w:before="0" w:after="0" w:line="276" w:lineRule="auto"/>
              <w:ind w:hanging="1"/>
              <w:jc w:val="both"/>
              <w:rPr>
                <w:rFonts w:ascii="Times New Roman" w:hAnsi="Times New Roman" w:eastAsia="Times New Roman" w:cs="Times New Roman"/>
                <w:color w:val="000000"/>
                <w:sz w:val="24"/>
                <w:szCs w:val="24"/>
                <w:lang w:eastAsia="vi-VN"/>
              </w:rPr>
            </w:pPr>
            <w:r>
              <w:rPr>
                <w:rFonts w:ascii="Times New Roman" w:hAnsi="Times New Roman" w:eastAsia="Times New Roman" w:cs="Times New Roman"/>
                <w:color w:val="000000"/>
                <w:sz w:val="24"/>
                <w:szCs w:val="24"/>
                <w:lang w:eastAsia="vi-VN"/>
              </w:rPr>
              <w:t>- Nêu được những diễn biến cơ bản về chính trị của Vương quốc Chăm-pa và vùng đất Nam Bộ từ đầu thế kỉ X đến đầu thế kỉ XVI.</w:t>
            </w:r>
          </w:p>
          <w:p>
            <w:pPr>
              <w:spacing w:before="0" w:after="0" w:line="276" w:lineRule="auto"/>
              <w:ind w:hanging="1"/>
              <w:jc w:val="both"/>
              <w:rPr>
                <w:rFonts w:ascii="Times New Roman" w:hAnsi="Times New Roman" w:eastAsia="Times New Roman" w:cs="Times New Roman"/>
                <w:color w:val="000000"/>
                <w:sz w:val="24"/>
                <w:szCs w:val="24"/>
                <w:lang w:eastAsia="vi-VN"/>
              </w:rPr>
            </w:pPr>
            <w:r>
              <w:rPr>
                <w:rFonts w:ascii="Times New Roman" w:hAnsi="Times New Roman" w:eastAsia="Times New Roman" w:cs="Times New Roman"/>
                <w:color w:val="000000"/>
                <w:sz w:val="24"/>
                <w:szCs w:val="24"/>
                <w:lang w:eastAsia="vi-VN"/>
              </w:rPr>
              <w:t>- Trình bày được những nét chính về kinh tế, văn hoá của Vương quốc Chăm-pa, vùng đất Nam Bộ từ đầu thế kỉ X đến đầu thế kỉ XVI.</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b/>
                <w:bCs/>
                <w:iCs/>
                <w:sz w:val="24"/>
                <w:szCs w:val="24"/>
                <w:lang w:eastAsia="vi-VN"/>
              </w:rPr>
              <w:t>2. Về n</w:t>
            </w:r>
            <w:r>
              <w:rPr>
                <w:rFonts w:ascii="Times New Roman" w:hAnsi="Times New Roman" w:eastAsia="Times New Roman" w:cs="Times New Roman"/>
                <w:b/>
                <w:bCs/>
                <w:iCs/>
                <w:sz w:val="24"/>
                <w:szCs w:val="24"/>
                <w:lang w:val="vi-VN" w:eastAsia="vi-VN"/>
              </w:rPr>
              <w:t>ăng lực:</w:t>
            </w:r>
            <w:r>
              <w:rPr>
                <w:rFonts w:ascii="Times New Roman" w:hAnsi="Times New Roman" w:eastAsia="Times New Roman" w:cs="Times New Roman"/>
                <w:iCs/>
                <w:sz w:val="24"/>
                <w:szCs w:val="24"/>
                <w:lang w:val="vi-VN" w:eastAsia="vi-VN"/>
              </w:rPr>
              <w:t xml:space="preserve"> </w:t>
            </w:r>
          </w:p>
          <w:p>
            <w:pPr>
              <w:spacing w:before="0" w:after="0" w:line="276" w:lineRule="auto"/>
              <w:ind w:hanging="1"/>
              <w:jc w:val="both"/>
              <w:rPr>
                <w:rFonts w:ascii="Times New Roman" w:hAnsi="Times New Roman" w:eastAsia="Times New Roman" w:cs="Times New Roman"/>
                <w:b/>
                <w:i/>
                <w:iCs/>
                <w:sz w:val="24"/>
                <w:szCs w:val="24"/>
                <w:lang w:val="vi-VN" w:eastAsia="vi-VN"/>
              </w:rPr>
            </w:pPr>
            <w:r>
              <w:rPr>
                <w:rFonts w:ascii="Times New Roman" w:hAnsi="Times New Roman" w:eastAsia="Times New Roman" w:cs="Times New Roman"/>
                <w:b/>
                <w:i/>
                <w:iCs/>
                <w:sz w:val="24"/>
                <w:szCs w:val="24"/>
                <w:lang w:val="vi-VN" w:eastAsia="vi-VN"/>
              </w:rPr>
              <w:t>* Năng lực chung</w:t>
            </w:r>
            <w:r>
              <w:rPr>
                <w:rFonts w:ascii="Times New Roman" w:hAnsi="Times New Roman" w:eastAsia="Times New Roman" w:cs="Times New Roman"/>
                <w:sz w:val="24"/>
                <w:szCs w:val="24"/>
                <w:lang w:eastAsia="vi-VN"/>
              </w:rPr>
              <w:t>:</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i/>
                <w:sz w:val="24"/>
                <w:szCs w:val="24"/>
                <w:lang w:eastAsia="vi-VN"/>
              </w:rPr>
              <w:t xml:space="preserve">- </w:t>
            </w:r>
            <w:r>
              <w:rPr>
                <w:rFonts w:ascii="Times New Roman" w:hAnsi="Times New Roman" w:eastAsia="Times New Roman" w:cs="Times New Roman"/>
                <w:sz w:val="24"/>
                <w:szCs w:val="24"/>
                <w:lang w:eastAsia="vi-VN"/>
              </w:rPr>
              <w:t>Tìm kiếm thông tin, đọc SGK, quan sát tranh ảnh để tìm hiểu về vương quốc Chăm-pa và vùng đất Nam Bộ từ đầu TK X đến đầu TK XVI</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eastAsia="Times New Roman" w:cs="Times New Roman"/>
                <w:i/>
                <w:sz w:val="24"/>
                <w:szCs w:val="24"/>
                <w:lang w:eastAsia="vi-VN"/>
              </w:rPr>
              <w:t xml:space="preserve">- </w:t>
            </w:r>
            <w:r>
              <w:rPr>
                <w:rFonts w:ascii="Times New Roman" w:hAnsi="Times New Roman" w:eastAsia="Times New Roman" w:cs="Times New Roman"/>
                <w:sz w:val="24"/>
                <w:szCs w:val="24"/>
                <w:lang w:eastAsia="vi-VN"/>
              </w:rPr>
              <w:t>Thảo luận nhóm hoàn thành phiếu học tập. Đề xuất giải pháp và đánh giá các giải pháp của bạn</w:t>
            </w:r>
          </w:p>
          <w:p>
            <w:pPr>
              <w:spacing w:before="0" w:after="0" w:line="276" w:lineRule="auto"/>
              <w:ind w:hanging="1"/>
              <w:jc w:val="both"/>
              <w:rPr>
                <w:rFonts w:ascii="Times New Roman" w:hAnsi="Times New Roman" w:eastAsia="Times New Roman" w:cs="Times New Roman"/>
                <w:b/>
                <w:i/>
                <w:color w:val="000000"/>
                <w:sz w:val="24"/>
                <w:szCs w:val="24"/>
                <w:lang w:val="it-IT" w:eastAsia="vi-VN"/>
              </w:rPr>
            </w:pPr>
            <w:r>
              <w:rPr>
                <w:rFonts w:ascii="Times New Roman" w:hAnsi="Times New Roman" w:eastAsia="Times New Roman" w:cs="Times New Roman"/>
                <w:b/>
                <w:i/>
                <w:color w:val="000000"/>
                <w:sz w:val="24"/>
                <w:szCs w:val="24"/>
                <w:lang w:val="it-IT" w:eastAsia="vi-VN"/>
              </w:rPr>
              <w:t>* Năng lực lịch sử:</w:t>
            </w:r>
          </w:p>
          <w:p>
            <w:pPr>
              <w:spacing w:before="0" w:after="0" w:line="276" w:lineRule="auto"/>
              <w:ind w:hanging="1"/>
              <w:jc w:val="both"/>
              <w:rPr>
                <w:rFonts w:ascii="Times New Roman" w:hAnsi="Times New Roman" w:cs="Times New Roman" w:eastAsiaTheme="minorHAnsi"/>
                <w:sz w:val="24"/>
                <w:szCs w:val="24"/>
                <w:lang w:val="vi-VN" w:eastAsia="vi-VN" w:bidi="vi-VN"/>
              </w:rPr>
            </w:pPr>
            <w:r>
              <w:rPr>
                <w:rFonts w:ascii="Times New Roman" w:hAnsi="Times New Roman" w:cs="Times New Roman" w:eastAsiaTheme="minorHAnsi"/>
                <w:sz w:val="24"/>
                <w:szCs w:val="24"/>
                <w:lang w:val="vi-VN" w:eastAsia="vi-VN" w:bidi="vi-VN"/>
              </w:rPr>
              <w:t xml:space="preserve">- </w:t>
            </w:r>
            <w:r>
              <w:rPr>
                <w:rFonts w:ascii="Times New Roman" w:hAnsi="Times New Roman" w:eastAsia="Arial" w:cs="Times New Roman"/>
                <w:sz w:val="24"/>
                <w:szCs w:val="24"/>
                <w:lang w:val="vi-VN" w:eastAsia="vi-VN" w:bidi="vi-VN"/>
              </w:rPr>
              <w:t>Biết sưu tầm, khai thác tư liệu, kênh hình trong học lịch sử, rèn luyện năng lực tìm hiểu lịch sử</w:t>
            </w:r>
          </w:p>
          <w:p>
            <w:pPr>
              <w:spacing w:before="0" w:after="0" w:line="276" w:lineRule="auto"/>
              <w:ind w:hanging="1"/>
              <w:jc w:val="both"/>
              <w:rPr>
                <w:rFonts w:ascii="Times New Roman" w:hAnsi="Times New Roman" w:eastAsia="Times New Roman" w:cs="Times New Roman"/>
                <w:sz w:val="24"/>
                <w:szCs w:val="24"/>
                <w:lang w:eastAsia="vi-VN"/>
              </w:rPr>
            </w:pPr>
            <w:r>
              <w:rPr>
                <w:rFonts w:ascii="Times New Roman" w:hAnsi="Times New Roman" w:cs="Times New Roman" w:eastAsiaTheme="minorHAnsi"/>
                <w:sz w:val="24"/>
                <w:szCs w:val="24"/>
                <w:lang w:val="vi-VN" w:eastAsia="vi-VN" w:bidi="vi-VN"/>
              </w:rPr>
              <w:t xml:space="preserve">- </w:t>
            </w:r>
            <w:r>
              <w:rPr>
                <w:rFonts w:ascii="Times New Roman" w:hAnsi="Times New Roman" w:eastAsia="Arial" w:cs="Times New Roman"/>
                <w:sz w:val="24"/>
                <w:szCs w:val="24"/>
                <w:lang w:val="vi-VN" w:eastAsia="vi-VN" w:bidi="vi-VN"/>
              </w:rPr>
              <w:t>Biết trình bày, suy luận, phản biện, tranh luận vế một vấn để lịch sử, rèn luyện năng lực nhận thức và tư duy</w:t>
            </w:r>
            <w:r>
              <w:rPr>
                <w:rFonts w:ascii="Times New Roman" w:hAnsi="Times New Roman" w:cs="Times New Roman" w:eastAsiaTheme="minorHAnsi"/>
                <w:sz w:val="24"/>
                <w:szCs w:val="24"/>
                <w:lang w:val="vi-VN" w:eastAsia="vi-VN" w:bidi="vi-VN"/>
              </w:rPr>
              <w:t xml:space="preserve"> lịch sử</w:t>
            </w:r>
            <w:r>
              <w:rPr>
                <w:rFonts w:ascii="Times New Roman" w:hAnsi="Times New Roman" w:eastAsia="Times New Roman" w:cs="Times New Roman"/>
                <w:sz w:val="24"/>
                <w:szCs w:val="24"/>
                <w:lang w:eastAsia="vi-VN"/>
              </w:rPr>
              <w:t xml:space="preserve">. </w:t>
            </w:r>
            <w:r>
              <w:rPr>
                <w:rFonts w:ascii="Times New Roman" w:hAnsi="Times New Roman" w:eastAsia="Arial" w:cs="Times New Roman"/>
                <w:sz w:val="24"/>
                <w:szCs w:val="24"/>
                <w:lang w:val="vi-VN" w:eastAsia="vi-VN" w:bidi="vi-VN"/>
              </w:rPr>
              <w:t>N</w:t>
            </w:r>
            <w:r>
              <w:rPr>
                <w:rFonts w:ascii="Times New Roman" w:hAnsi="Times New Roman" w:cs="Times New Roman" w:eastAsiaTheme="minorHAnsi"/>
                <w:sz w:val="24"/>
                <w:szCs w:val="24"/>
                <w:lang w:val="vi-VN" w:eastAsia="vi-VN" w:bidi="vi-VN"/>
              </w:rPr>
              <w:t>êu được n</w:t>
            </w:r>
            <w:r>
              <w:rPr>
                <w:rFonts w:ascii="Times New Roman" w:hAnsi="Times New Roman" w:eastAsia="Arial" w:cs="Times New Roman"/>
                <w:sz w:val="24"/>
                <w:szCs w:val="24"/>
                <w:lang w:val="vi-VN" w:eastAsia="vi-VN" w:bidi="vi-VN"/>
              </w:rPr>
              <w:t>hững diễn biến cơ bản về chính trị của Vương quốc Chăm-pa và vùng đất Nam Bộ từ đầu thế kỉ X đến đầu thế ki XVI.</w:t>
            </w:r>
          </w:p>
          <w:p>
            <w:pPr>
              <w:widowControl w:val="0"/>
              <w:tabs>
                <w:tab w:val="left" w:pos="1474"/>
              </w:tabs>
              <w:spacing w:before="0" w:after="0" w:line="276" w:lineRule="auto"/>
              <w:ind w:hanging="1"/>
              <w:jc w:val="both"/>
              <w:rPr>
                <w:rFonts w:ascii="Times New Roman" w:hAnsi="Times New Roman" w:eastAsia="Times New Roman" w:cs="Times New Roman"/>
                <w:sz w:val="24"/>
                <w:szCs w:val="24"/>
                <w:lang w:val="vi-VN" w:eastAsia="vi-VN" w:bidi="vi-VN"/>
              </w:rPr>
            </w:pPr>
            <w:r>
              <w:rPr>
                <w:rFonts w:ascii="Times New Roman" w:hAnsi="Times New Roman" w:cs="Times New Roman" w:eastAsiaTheme="minorHAnsi"/>
                <w:sz w:val="24"/>
                <w:szCs w:val="24"/>
                <w:lang w:val="vi-VN" w:eastAsia="vi-VN" w:bidi="vi-VN"/>
              </w:rPr>
              <w:t>- Trình bày được n</w:t>
            </w:r>
            <w:r>
              <w:rPr>
                <w:rFonts w:ascii="Times New Roman" w:hAnsi="Times New Roman" w:eastAsia="Arial" w:cs="Times New Roman"/>
                <w:sz w:val="24"/>
                <w:szCs w:val="24"/>
                <w:lang w:val="vi-VN" w:eastAsia="vi-VN" w:bidi="vi-VN"/>
              </w:rPr>
              <w:t>hững nét chính về kinh tế, văn hoá của Vương quốc Chăm-pa từ đầu thế kỉ X đến đầu thế kỉ XVI.</w:t>
            </w:r>
            <w:r>
              <w:rPr>
                <w:rFonts w:ascii="Times New Roman" w:hAnsi="Times New Roman" w:cs="Times New Roman" w:eastAsiaTheme="minorHAnsi"/>
                <w:sz w:val="24"/>
                <w:szCs w:val="24"/>
                <w:lang w:eastAsia="vi-VN" w:bidi="vi-VN"/>
              </w:rPr>
              <w:t xml:space="preserve"> </w:t>
            </w:r>
            <w:r>
              <w:rPr>
                <w:rFonts w:ascii="Times New Roman" w:hAnsi="Times New Roman" w:eastAsia="Times New Roman" w:cs="Times New Roman"/>
                <w:bCs/>
                <w:sz w:val="24"/>
                <w:szCs w:val="24"/>
                <w:lang w:eastAsia="vi-VN"/>
              </w:rPr>
              <w:t>Tìm kiếm, sưu tầm tư liệu phục vụ cho bài học và thực hiện các hoạt động thực hành, vận dụng.</w:t>
            </w:r>
          </w:p>
          <w:p>
            <w:pPr>
              <w:spacing w:before="0" w:after="0" w:line="276" w:lineRule="auto"/>
              <w:ind w:hanging="1"/>
              <w:jc w:val="both"/>
              <w:rPr>
                <w:rFonts w:ascii="Times New Roman" w:hAnsi="Times New Roman" w:eastAsia="Times New Roman" w:cs="Times New Roman"/>
                <w:b/>
                <w:iCs/>
                <w:sz w:val="24"/>
                <w:szCs w:val="24"/>
                <w:lang w:val="vi-VN" w:eastAsia="vi-VN"/>
              </w:rPr>
            </w:pPr>
            <w:r>
              <w:rPr>
                <w:rFonts w:ascii="Times New Roman" w:hAnsi="Times New Roman" w:eastAsia="Times New Roman" w:cs="Times New Roman"/>
                <w:b/>
                <w:bCs/>
                <w:iCs/>
                <w:sz w:val="24"/>
                <w:szCs w:val="24"/>
                <w:lang w:eastAsia="vi-VN"/>
              </w:rPr>
              <w:t>3</w:t>
            </w:r>
            <w:r>
              <w:rPr>
                <w:rFonts w:ascii="Times New Roman" w:hAnsi="Times New Roman" w:eastAsia="Times New Roman" w:cs="Times New Roman"/>
                <w:b/>
                <w:bCs/>
                <w:iCs/>
                <w:sz w:val="24"/>
                <w:szCs w:val="24"/>
                <w:lang w:val="vi-VN" w:eastAsia="vi-VN"/>
              </w:rPr>
              <w:t xml:space="preserve">. </w:t>
            </w:r>
            <w:r>
              <w:rPr>
                <w:rFonts w:ascii="Times New Roman" w:hAnsi="Times New Roman" w:eastAsia="Times New Roman" w:cs="Times New Roman"/>
                <w:b/>
                <w:bCs/>
                <w:iCs/>
                <w:sz w:val="24"/>
                <w:szCs w:val="24"/>
                <w:lang w:eastAsia="vi-VN"/>
              </w:rPr>
              <w:t>Về p</w:t>
            </w:r>
            <w:r>
              <w:rPr>
                <w:rFonts w:ascii="Times New Roman" w:hAnsi="Times New Roman" w:eastAsia="Times New Roman" w:cs="Times New Roman"/>
                <w:b/>
                <w:bCs/>
                <w:iCs/>
                <w:sz w:val="24"/>
                <w:szCs w:val="24"/>
                <w:lang w:val="vi-VN" w:eastAsia="vi-VN"/>
              </w:rPr>
              <w:t>hẩm chất:</w:t>
            </w:r>
            <w:r>
              <w:rPr>
                <w:rFonts w:ascii="Times New Roman" w:hAnsi="Times New Roman" w:eastAsia="Times New Roman" w:cs="Times New Roman"/>
                <w:b/>
                <w:iCs/>
                <w:sz w:val="24"/>
                <w:szCs w:val="24"/>
                <w:lang w:val="vi-VN" w:eastAsia="vi-VN"/>
              </w:rPr>
              <w:t xml:space="preserve"> </w:t>
            </w:r>
          </w:p>
          <w:p>
            <w:pPr>
              <w:spacing w:before="0" w:after="0" w:line="276" w:lineRule="auto"/>
              <w:ind w:hanging="1"/>
              <w:jc w:val="both"/>
              <w:rPr>
                <w:rFonts w:ascii="Times New Roman" w:hAnsi="Times New Roman" w:eastAsia="Times New Roman" w:cs="Times New Roman"/>
                <w:sz w:val="24"/>
                <w:szCs w:val="24"/>
                <w:lang w:val="vi-VN" w:eastAsia="vi-VN"/>
              </w:rPr>
            </w:pPr>
            <w:r>
              <w:rPr>
                <w:rFonts w:ascii="Times New Roman" w:hAnsi="Times New Roman" w:eastAsia="Times New Roman" w:cs="Times New Roman"/>
                <w:sz w:val="24"/>
                <w:szCs w:val="24"/>
                <w:lang w:val="vi-VN" w:eastAsia="vi-VN"/>
              </w:rPr>
              <w:t xml:space="preserve">- </w:t>
            </w:r>
            <w:r>
              <w:rPr>
                <w:rFonts w:ascii="Times New Roman" w:hAnsi="Times New Roman" w:eastAsia="Arial" w:cs="Times New Roman"/>
                <w:sz w:val="24"/>
                <w:szCs w:val="24"/>
                <w:lang w:val="vi-VN" w:eastAsia="vi-VN" w:bidi="vi-VN"/>
              </w:rPr>
              <w:t>Bổi dưỡng tinh thần quý trọng, có ý thức bảo vệ đối với những thành tựu và di sản văn hoá của Chăm-pa, của cư d</w:t>
            </w:r>
            <w:r>
              <w:rPr>
                <w:rFonts w:ascii="Times New Roman" w:hAnsi="Times New Roman" w:cs="Times New Roman" w:eastAsiaTheme="minorHAnsi"/>
                <w:sz w:val="24"/>
                <w:szCs w:val="24"/>
                <w:lang w:val="vi-VN" w:eastAsia="vi-VN" w:bidi="vi-VN"/>
              </w:rPr>
              <w:t>â</w:t>
            </w:r>
            <w:r>
              <w:rPr>
                <w:rFonts w:ascii="Times New Roman" w:hAnsi="Times New Roman" w:eastAsia="Arial" w:cs="Times New Roman"/>
                <w:sz w:val="24"/>
                <w:szCs w:val="24"/>
                <w:lang w:val="vi-VN" w:eastAsia="vi-VN" w:bidi="vi-VN"/>
              </w:rPr>
              <w:t>n sinh sống ở vùng đất Nam Bộ từ thế kỉ X đến đầu thế kỉ XVI để</w:t>
            </w:r>
            <w:r>
              <w:rPr>
                <w:rFonts w:ascii="Times New Roman" w:hAnsi="Times New Roman" w:cs="Times New Roman" w:eastAsiaTheme="minorHAnsi"/>
                <w:sz w:val="24"/>
                <w:szCs w:val="24"/>
                <w:lang w:val="vi-VN" w:eastAsia="vi-VN" w:bidi="vi-VN"/>
              </w:rPr>
              <w:t xml:space="preserve"> lại</w:t>
            </w:r>
            <w:r>
              <w:rPr>
                <w:rFonts w:ascii="Times New Roman" w:hAnsi="Times New Roman" w:eastAsia="Times New Roman" w:cs="Times New Roman"/>
                <w:sz w:val="24"/>
                <w:szCs w:val="24"/>
                <w:lang w:val="vi-VN" w:eastAsia="vi-VN"/>
              </w:rPr>
              <w:t>.</w:t>
            </w:r>
          </w:p>
          <w:p>
            <w:pPr>
              <w:suppressAutoHyphens/>
              <w:spacing w:before="0" w:after="0" w:line="276" w:lineRule="auto"/>
              <w:ind w:leftChars="-1" w:hanging="2" w:hangingChars="1"/>
              <w:textAlignment w:val="top"/>
              <w:outlineLvl w:val="0"/>
              <w:rPr>
                <w:rFonts w:ascii="Times New Roman" w:hAnsi="Times New Roman" w:eastAsia="Times New Roman" w:cs="Times New Roman"/>
                <w:color w:val="000000"/>
                <w:position w:val="-1"/>
                <w:sz w:val="24"/>
                <w:szCs w:val="24"/>
                <w:lang w:eastAsia="vi-VN"/>
              </w:rPr>
            </w:pPr>
            <w:bookmarkStart w:id="0" w:name="_Hlk108100360"/>
            <w:r>
              <w:rPr>
                <w:rFonts w:ascii="Times New Roman" w:hAnsi="Times New Roman" w:cs="Times New Roman" w:eastAsiaTheme="minorHAnsi"/>
                <w:sz w:val="24"/>
                <w:szCs w:val="24"/>
                <w:lang w:eastAsia="en-US"/>
              </w:rPr>
              <w:t>- Tôn trọng sự đa dạng về văn hoá của các dân tộc trong cộng đồng các dân tộc Việt Nam.</w:t>
            </w:r>
            <w:bookmarkEnd w:id="0"/>
          </w:p>
        </w:tc>
        <w:tc>
          <w:tcPr>
            <w:tcW w:w="1843" w:type="dxa"/>
          </w:tcPr>
          <w:p>
            <w:pPr>
              <w:suppressAutoHyphens/>
              <w:spacing w:before="0" w:after="0" w:line="276" w:lineRule="auto"/>
              <w:ind w:leftChars="-1" w:hanging="2" w:hangingChars="1"/>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26</w:t>
            </w:r>
          </w:p>
        </w:tc>
        <w:tc>
          <w:tcPr>
            <w:tcW w:w="1594"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FF0000"/>
                <w:position w:val="-1"/>
                <w:sz w:val="24"/>
                <w:szCs w:val="24"/>
                <w:lang w:eastAsia="vi-VN"/>
              </w:rPr>
              <w:t>Ôn tập cuối kì II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9627" w:type="dxa"/>
          </w:tcPr>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1. Về kiến thức</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-Hệ thống hoá kiến thức, khắc sâu những kiến thức cơ bản của lịch sử Việt Nam từ thế kỷ X- XVI </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2.Năng lực:</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Rèn luyện kỹ năng lập bảng biểu và nhận xét sự kiện, nhân vật tiêu biểu thông qua xác định các tiêu chí.</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Thông qua cách học này GV kích thích sự  tìm tòi sáng tạo của HS  nhất là đối với các tư liệu lịch sử.</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Phẩm chất</w:t>
            </w:r>
          </w:p>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Chăm chỉ, trung thực</w:t>
            </w:r>
          </w:p>
        </w:tc>
        <w:tc>
          <w:tcPr>
            <w:tcW w:w="1843" w:type="dxa"/>
          </w:tcPr>
          <w:p>
            <w:pPr>
              <w:pBdr>
                <w:top w:val="none" w:color="auto" w:sz="0" w:space="0"/>
                <w:left w:val="none" w:color="auto" w:sz="0" w:space="0"/>
                <w:bottom w:val="none" w:color="auto" w:sz="0" w:space="0"/>
                <w:right w:val="none" w:color="auto" w:sz="0" w:space="0"/>
                <w:between w:val="none" w:color="auto" w:sz="0" w:space="0"/>
              </w:pBdr>
              <w:suppressAutoHyphens/>
              <w:spacing w:before="0" w:after="0" w:line="276" w:lineRule="auto"/>
              <w:ind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1" w:hRule="atLeast"/>
        </w:trPr>
        <w:tc>
          <w:tcPr>
            <w:tcW w:w="828"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27</w:t>
            </w:r>
          </w:p>
        </w:tc>
        <w:tc>
          <w:tcPr>
            <w:tcW w:w="1594"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FF0000"/>
                <w:position w:val="-1"/>
                <w:sz w:val="24"/>
                <w:szCs w:val="24"/>
                <w:lang w:eastAsia="vi-VN"/>
              </w:rPr>
              <w:t>Kiểm tra cuối kỳ II</w:t>
            </w:r>
          </w:p>
        </w:tc>
        <w:tc>
          <w:tcPr>
            <w:tcW w:w="850" w:type="dxa"/>
          </w:tcPr>
          <w:p>
            <w:pPr>
              <w:suppressAutoHyphens/>
              <w:spacing w:before="0" w:after="0" w:line="276" w:lineRule="auto"/>
              <w:ind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9627"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iCs/>
                <w:color w:val="000000"/>
                <w:position w:val="-1"/>
                <w:sz w:val="24"/>
                <w:szCs w:val="24"/>
                <w:lang w:eastAsia="vi-VN"/>
              </w:rPr>
              <w:t>1. Kiến thức</w:t>
            </w:r>
            <w:r>
              <w:rPr>
                <w:rFonts w:ascii="Times New Roman" w:hAnsi="Times New Roman" w:eastAsia="Times New Roman" w:cs="Times New Roman"/>
                <w:i/>
                <w:color w:val="000000"/>
                <w:position w:val="-1"/>
                <w:sz w:val="24"/>
                <w:szCs w:val="24"/>
                <w:lang w:eastAsia="vi-VN"/>
              </w:rPr>
              <w:t>:</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Ghi nhớ được tên, một số mốc lịch sử chính, sự kiện lịch sử chính, nhân vật lịch sử tiêu biểu của thời Lý- Trần- Hồ- Lê</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Giải thích được sự phát triển, ý nghĩa của một số thành tựu tiêu biểu </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Trình bày được nguyên nhân thắng lợi; ý nghĩa, tác dụng một số nghệ thuật quân sự trong các cuộc kháng chiến</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Phân tích được nguyên nhân thắng lợi, ý nghĩa lịch sử cuộc kháng chiến chống giặc ngoại xâm của nhân dân ta</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Đánh giá được vai trò của các cá nhân lịch sử trong cuộc kháng chiến, nghệ thuật quân sự trong các cuộc kháng chiến</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iCs/>
                <w:color w:val="000000"/>
                <w:position w:val="-1"/>
                <w:sz w:val="24"/>
                <w:szCs w:val="24"/>
                <w:lang w:eastAsia="vi-VN"/>
              </w:rPr>
              <w:t>2. Năng lực</w:t>
            </w:r>
            <w:r>
              <w:rPr>
                <w:rFonts w:ascii="Times New Roman" w:hAnsi="Times New Roman" w:eastAsia="Times New Roman" w:cs="Times New Roman"/>
                <w:i/>
                <w:color w:val="000000"/>
                <w:position w:val="-1"/>
                <w:sz w:val="24"/>
                <w:szCs w:val="24"/>
                <w:lang w:eastAsia="vi-VN"/>
              </w:rPr>
              <w:t>:</w:t>
            </w:r>
            <w:r>
              <w:rPr>
                <w:rFonts w:ascii="Times New Roman" w:hAnsi="Times New Roman" w:eastAsia="Times New Roman" w:cs="Times New Roman"/>
                <w:color w:val="000000"/>
                <w:position w:val="-1"/>
                <w:sz w:val="24"/>
                <w:szCs w:val="24"/>
                <w:lang w:eastAsia="vi-VN"/>
              </w:rPr>
              <w:t xml:space="preserve"> rèn luyện kĩ năng nêu và đánh giá vấn đề</w:t>
            </w:r>
          </w:p>
          <w:p>
            <w:pPr>
              <w:suppressAutoHyphens/>
              <w:spacing w:before="0" w:after="0" w:line="276" w:lineRule="auto"/>
              <w:ind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Phẩm chất:</w:t>
            </w:r>
            <w:r>
              <w:rPr>
                <w:rFonts w:ascii="Times New Roman" w:hAnsi="Times New Roman" w:eastAsia="Times New Roman" w:cs="Times New Roman"/>
                <w:color w:val="000000"/>
                <w:position w:val="-1"/>
                <w:sz w:val="24"/>
                <w:szCs w:val="24"/>
                <w:lang w:eastAsia="vi-VN"/>
              </w:rPr>
              <w:t xml:space="preserve"> Giáo dục học sinh tính tự học, tự rèn, tính trung thực và tự giác trong kiểm tra.</w:t>
            </w:r>
          </w:p>
        </w:tc>
        <w:tc>
          <w:tcPr>
            <w:tcW w:w="1843" w:type="dxa"/>
          </w:tcPr>
          <w:p>
            <w:pPr>
              <w:suppressAutoHyphens/>
              <w:spacing w:before="0" w:after="0" w:line="276" w:lineRule="auto"/>
              <w:ind w:leftChars="-1" w:hanging="2" w:hangingChars="1"/>
              <w:jc w:val="both"/>
              <w:textAlignment w:val="top"/>
              <w:outlineLvl w:val="0"/>
              <w:rPr>
                <w:rFonts w:ascii="Times New Roman" w:hAnsi="Times New Roman" w:eastAsia="Times New Roman" w:cs="Times New Roman"/>
                <w:b/>
                <w:bCs/>
                <w:iCs/>
                <w:color w:val="000000"/>
                <w:position w:val="-1"/>
                <w:sz w:val="24"/>
                <w:szCs w:val="24"/>
                <w:lang w:eastAsia="vi-VN"/>
              </w:rPr>
            </w:pPr>
          </w:p>
        </w:tc>
      </w:tr>
    </w:tbl>
    <w:p>
      <w:pPr>
        <w:suppressAutoHyphens/>
        <w:spacing w:after="0" w:line="276" w:lineRule="auto"/>
        <w:ind w:leftChars="-1" w:hanging="2" w:hangingChars="1"/>
        <w:jc w:val="both"/>
        <w:textAlignment w:val="top"/>
        <w:outlineLvl w:val="0"/>
        <w:rPr>
          <w:rFonts w:ascii="Times New Roman" w:hAnsi="Times New Roman" w:eastAsia="Calibri" w:cs="Times New Roman"/>
          <w:b/>
          <w:bCs/>
          <w:position w:val="-1"/>
          <w:sz w:val="24"/>
          <w:szCs w:val="24"/>
          <w:lang w:val="vi-VN" w:eastAsia="vi-VN"/>
        </w:rPr>
      </w:pPr>
      <w:r>
        <w:rPr>
          <w:rFonts w:ascii="Times New Roman" w:hAnsi="Times New Roman" w:eastAsia="Calibri" w:cs="Times New Roman"/>
          <w:b/>
          <w:bCs/>
          <w:position w:val="-1"/>
          <w:sz w:val="24"/>
          <w:szCs w:val="24"/>
          <w:lang w:val="vi-VN" w:eastAsia="vi-VN"/>
        </w:rPr>
        <w:t xml:space="preserve">2. Chuyên đề </w:t>
      </w:r>
      <w:r>
        <w:rPr>
          <w:rFonts w:ascii="Times New Roman" w:hAnsi="Times New Roman" w:eastAsia="Calibri" w:cs="Times New Roman"/>
          <w:b/>
          <w:bCs/>
          <w:position w:val="-1"/>
          <w:sz w:val="24"/>
          <w:szCs w:val="24"/>
          <w:lang w:eastAsia="vi-VN"/>
        </w:rPr>
        <w:t>lựa</w:t>
      </w:r>
      <w:r>
        <w:rPr>
          <w:rFonts w:ascii="Times New Roman" w:hAnsi="Times New Roman" w:eastAsia="Calibri" w:cs="Times New Roman"/>
          <w:b/>
          <w:bCs/>
          <w:position w:val="-1"/>
          <w:sz w:val="24"/>
          <w:szCs w:val="24"/>
          <w:lang w:val="vi-VN" w:eastAsia="vi-VN"/>
        </w:rPr>
        <w:t xml:space="preserve"> chọn</w:t>
      </w:r>
    </w:p>
    <w:tbl>
      <w:tblPr>
        <w:tblStyle w:val="11"/>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417"/>
        <w:gridCol w:w="2807"/>
        <w:gridCol w:w="7175"/>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1" w:type="dxa"/>
            <w:vAlign w:val="center"/>
          </w:tcPr>
          <w:p>
            <w:pPr>
              <w:suppressAutoHyphens/>
              <w:spacing w:before="0" w:after="0" w:line="276" w:lineRule="auto"/>
              <w:ind w:left="-1"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STT</w:t>
            </w:r>
          </w:p>
        </w:tc>
        <w:tc>
          <w:tcPr>
            <w:tcW w:w="1417" w:type="dxa"/>
            <w:vAlign w:val="center"/>
          </w:tcPr>
          <w:p>
            <w:pPr>
              <w:suppressAutoHyphens/>
              <w:spacing w:before="0" w:after="0" w:line="276" w:lineRule="auto"/>
              <w:ind w:left="-1"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Tiết</w:t>
            </w:r>
          </w:p>
        </w:tc>
        <w:tc>
          <w:tcPr>
            <w:tcW w:w="2807" w:type="dxa"/>
            <w:vAlign w:val="center"/>
          </w:tcPr>
          <w:p>
            <w:pPr>
              <w:suppressAutoHyphens/>
              <w:spacing w:before="0" w:after="0" w:line="276" w:lineRule="auto"/>
              <w:ind w:left="-1"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Chuyên đề</w:t>
            </w:r>
          </w:p>
        </w:tc>
        <w:tc>
          <w:tcPr>
            <w:tcW w:w="7175" w:type="dxa"/>
            <w:vAlign w:val="center"/>
          </w:tcPr>
          <w:p>
            <w:pPr>
              <w:suppressAutoHyphens/>
              <w:spacing w:before="0" w:after="0" w:line="276" w:lineRule="auto"/>
              <w:ind w:left="-1"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Yêu cầu cần đạt</w:t>
            </w:r>
          </w:p>
        </w:tc>
        <w:tc>
          <w:tcPr>
            <w:tcW w:w="1750" w:type="dxa"/>
            <w:vAlign w:val="center"/>
          </w:tcPr>
          <w:p>
            <w:pPr>
              <w:suppressAutoHyphens/>
              <w:spacing w:before="0" w:after="0" w:line="276" w:lineRule="auto"/>
              <w:ind w:left="-1" w:leftChars="-1" w:hanging="2" w:hangingChars="1"/>
              <w:jc w:val="center"/>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1" w:type="dxa"/>
            <w:vAlign w:val="center"/>
          </w:tcPr>
          <w:p>
            <w:pPr>
              <w:suppressAutoHyphens/>
              <w:spacing w:before="0" w:after="0" w:line="276" w:lineRule="auto"/>
              <w:ind w:left="-1" w:leftChars="-1" w:hanging="2" w:hangingChars="1"/>
              <w:jc w:val="center"/>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1</w:t>
            </w:r>
          </w:p>
        </w:tc>
        <w:tc>
          <w:tcPr>
            <w:tcW w:w="1417" w:type="dxa"/>
            <w:vAlign w:val="center"/>
          </w:tcPr>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2</w:t>
            </w:r>
          </w:p>
        </w:tc>
        <w:tc>
          <w:tcPr>
            <w:tcW w:w="2807" w:type="dxa"/>
            <w:vAlign w:val="center"/>
          </w:tcPr>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Chủ đề 1</w:t>
            </w:r>
            <w:r>
              <w:rPr>
                <w:rFonts w:ascii="Times New Roman" w:hAnsi="Times New Roman" w:eastAsia="Times New Roman" w:cs="Times New Roman"/>
                <w:color w:val="000000"/>
                <w:position w:val="-1"/>
                <w:sz w:val="24"/>
                <w:szCs w:val="24"/>
                <w:lang w:eastAsia="vi-VN"/>
              </w:rPr>
              <w:t>. Các cuộc đại phát kiến địa lí</w:t>
            </w:r>
          </w:p>
        </w:tc>
        <w:tc>
          <w:tcPr>
            <w:tcW w:w="7175" w:type="dxa"/>
            <w:vAlign w:val="center"/>
          </w:tcPr>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1. Kiến thức</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Giải thích được nguyên nhân và những yếu tố tác động đến các cuộc đại phát kiến địa lí.</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Mô tả được các cuộc đại phát kiến địa lí: C.Cô-lôm-bô tìm ra châu Mỹ (1492 – 2502); cuộc thám hiểm của Ph.Ma-gien-lăng vòng quanh Trái Đất (1519 – 1522).</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Phân tích được tác động của các cuộc đại phát kiến với tiến trình lịch sử.</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2. Năng lực</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Năng lực chung:</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Tự chủ và tự học: HS đọc và tìm bài ở nhà trước khi đến lớp. Tự phân công nhiệm vụ và lên kế hoạch khi thực hiện các nhiệm vụ nhóm, hợp tác hợp tập.</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bCs/>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Giao tiếp và hợp tác: Lựa chọn những ngôn ngữ phù hợp với nội dung bài học. Tăng </w:t>
            </w:r>
            <w:r>
              <w:rPr>
                <w:rFonts w:ascii="Times New Roman" w:hAnsi="Times New Roman" w:eastAsia="Times New Roman" w:cs="Times New Roman"/>
                <w:bCs/>
                <w:color w:val="000000"/>
                <w:position w:val="-1"/>
                <w:sz w:val="24"/>
                <w:szCs w:val="24"/>
                <w:lang w:eastAsia="vi-VN"/>
              </w:rPr>
              <w:t xml:space="preserve">sự tương tác tích cực giữa các thành viên trong nhóm và giữa các nhóm với nhau khi thực hiện nhiệm vụ học tập. </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bCs/>
                <w:color w:val="000000"/>
                <w:position w:val="-1"/>
                <w:sz w:val="24"/>
                <w:szCs w:val="24"/>
                <w:lang w:eastAsia="vi-VN"/>
              </w:rPr>
            </w:pPr>
            <w:r>
              <w:rPr>
                <w:rFonts w:ascii="Times New Roman" w:hAnsi="Times New Roman" w:eastAsia="Times New Roman" w:cs="Times New Roman"/>
                <w:bCs/>
                <w:color w:val="000000"/>
                <w:position w:val="-1"/>
                <w:sz w:val="24"/>
                <w:szCs w:val="24"/>
                <w:lang w:eastAsia="vi-VN"/>
              </w:rPr>
              <w:t xml:space="preserve">- Năng lực giải quyết vấn đề và sáng tạo: Chủ động đề ra kế hoạch học tập và cách giải quyết các nhiệm vụ học tập. </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Năng lực chuyên biệt:</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Nhận thức khoa học địa lí:</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Phân tích những yếu tố tác động đến các cuộc phát kiến địa lí trong lịch sử</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Giải thích vì sao thế kỷ XV việc tìm đường biển sang phương Đông của người Tây Âu là cấp thiết.</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Nêu ý nghĩa các cuộc đại phát kiến địa lí</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Phân tích nhứng tác động của các cuộc đại phát kiến với tiến trình lịch sử.</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Năng lực tìm hiểu địa lí:</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Phân tích lược đồ một số cuộc phát kiến địa lí để mô tả hành trình các cuộc phát kiến địa lí lớn.</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Phân tích, quan sát tranh ảnh…</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xml:space="preserve">- Năng lực vận dụng kiến thức và kỹ năng địa lí: </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Sưu tầm tư liệu từ sách báo, mạng internet về thông tin các cuộc phát kiến địa lí và đánh giá công lao của những nhà thám hiểm.</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Phân tích tác động của các cuộc phát kiến địa lí với người dân Châu Á…</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b/>
                <w:bCs/>
                <w:color w:val="000000"/>
                <w:position w:val="-1"/>
                <w:sz w:val="24"/>
                <w:szCs w:val="24"/>
                <w:lang w:eastAsia="vi-VN"/>
              </w:rPr>
            </w:pPr>
            <w:r>
              <w:rPr>
                <w:rFonts w:ascii="Times New Roman" w:hAnsi="Times New Roman" w:eastAsia="Times New Roman" w:cs="Times New Roman"/>
                <w:b/>
                <w:bCs/>
                <w:color w:val="000000"/>
                <w:position w:val="-1"/>
                <w:sz w:val="24"/>
                <w:szCs w:val="24"/>
                <w:lang w:eastAsia="vi-VN"/>
              </w:rPr>
              <w:t>3. Phẩm chất</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Chăm chỉ: Chủ động và tích cực học tập.</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Nhân ái: Tôn trọng ý kiến phát biểu của bạn bè.</w:t>
            </w:r>
          </w:p>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r>
              <w:rPr>
                <w:rFonts w:ascii="Times New Roman" w:hAnsi="Times New Roman" w:eastAsia="Times New Roman" w:cs="Times New Roman"/>
                <w:color w:val="000000"/>
                <w:position w:val="-1"/>
                <w:sz w:val="24"/>
                <w:szCs w:val="24"/>
                <w:lang w:eastAsia="vi-VN"/>
              </w:rPr>
              <w:t>- Trách nhiệm: Cùng tham gia thảo luận nhóm để tìm kiếm thông tin, kết quả học tập.</w:t>
            </w:r>
          </w:p>
        </w:tc>
        <w:tc>
          <w:tcPr>
            <w:tcW w:w="1750" w:type="dxa"/>
            <w:vAlign w:val="center"/>
          </w:tcPr>
          <w:p>
            <w:pPr>
              <w:suppressAutoHyphens/>
              <w:spacing w:before="0" w:after="0" w:line="276" w:lineRule="auto"/>
              <w:ind w:left="-1" w:leftChars="-1" w:hanging="2" w:hangingChars="1"/>
              <w:jc w:val="both"/>
              <w:textAlignment w:val="top"/>
              <w:outlineLvl w:val="0"/>
              <w:rPr>
                <w:rFonts w:ascii="Times New Roman" w:hAnsi="Times New Roman" w:eastAsia="Times New Roman" w:cs="Times New Roman"/>
                <w:color w:val="000000"/>
                <w:position w:val="-1"/>
                <w:sz w:val="24"/>
                <w:szCs w:val="24"/>
                <w:lang w:eastAsia="vi-VN"/>
              </w:rPr>
            </w:pPr>
          </w:p>
        </w:tc>
      </w:tr>
    </w:tbl>
    <w:p>
      <w:pPr>
        <w:pStyle w:val="13"/>
        <w:numPr>
          <w:numId w:val="0"/>
        </w:numPr>
        <w:ind w:left="280" w:leftChars="0"/>
        <w:jc w:val="both"/>
        <w:rPr>
          <w:rFonts w:hint="default"/>
          <w:b/>
          <w:bCs/>
          <w:color w:val="auto"/>
          <w:sz w:val="24"/>
          <w:szCs w:val="24"/>
          <w:lang w:val="en-US"/>
        </w:rPr>
      </w:pPr>
    </w:p>
    <w:p>
      <w:pPr>
        <w:pStyle w:val="13"/>
        <w:numPr>
          <w:numId w:val="0"/>
        </w:numPr>
        <w:ind w:left="280" w:leftChars="0"/>
        <w:jc w:val="both"/>
        <w:rPr>
          <w:b/>
          <w:bCs/>
          <w:color w:val="auto"/>
          <w:sz w:val="24"/>
          <w:szCs w:val="24"/>
        </w:rPr>
      </w:pPr>
      <w:r>
        <w:rPr>
          <w:rFonts w:hint="default"/>
          <w:b/>
          <w:bCs/>
          <w:color w:val="auto"/>
          <w:sz w:val="24"/>
          <w:szCs w:val="24"/>
          <w:lang w:val="en-US"/>
        </w:rPr>
        <w:t xml:space="preserve">2. </w:t>
      </w:r>
      <w:r>
        <w:rPr>
          <w:b/>
          <w:bCs/>
          <w:color w:val="auto"/>
          <w:sz w:val="24"/>
          <w:szCs w:val="24"/>
        </w:rPr>
        <w:t xml:space="preserve">Phân </w:t>
      </w:r>
      <w:r>
        <w:rPr>
          <w:rFonts w:hint="default"/>
          <w:b/>
          <w:bCs/>
          <w:color w:val="auto"/>
          <w:sz w:val="24"/>
          <w:szCs w:val="24"/>
          <w:lang w:val="en-US"/>
        </w:rPr>
        <w:t xml:space="preserve">phối chương trình </w:t>
      </w:r>
      <w:r>
        <w:rPr>
          <w:b/>
          <w:bCs/>
          <w:color w:val="auto"/>
          <w:sz w:val="24"/>
          <w:szCs w:val="24"/>
        </w:rPr>
        <w:t xml:space="preserve">môn Địa lí </w:t>
      </w:r>
    </w:p>
    <w:p>
      <w:pPr>
        <w:pStyle w:val="13"/>
        <w:numPr>
          <w:ilvl w:val="0"/>
          <w:numId w:val="4"/>
        </w:numPr>
        <w:jc w:val="both"/>
        <w:rPr>
          <w:bCs/>
          <w:color w:val="auto"/>
          <w:sz w:val="24"/>
          <w:szCs w:val="24"/>
        </w:rPr>
      </w:pPr>
      <w:r>
        <w:rPr>
          <w:bCs/>
          <w:color w:val="auto"/>
          <w:sz w:val="24"/>
          <w:szCs w:val="24"/>
        </w:rPr>
        <w:t>Tổng số tiết lí thuyết và thực hành: 41</w:t>
      </w:r>
    </w:p>
    <w:tbl>
      <w:tblPr>
        <w:tblStyle w:val="11"/>
        <w:tblW w:w="14146"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3428"/>
        <w:gridCol w:w="1350"/>
        <w:gridCol w:w="7166"/>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b/>
                <w:color w:val="auto"/>
                <w:sz w:val="24"/>
                <w:szCs w:val="24"/>
              </w:rPr>
            </w:pPr>
            <w:r>
              <w:rPr>
                <w:b/>
                <w:color w:val="auto"/>
                <w:sz w:val="24"/>
                <w:szCs w:val="24"/>
              </w:rPr>
              <w:t>STT</w:t>
            </w:r>
          </w:p>
        </w:tc>
        <w:tc>
          <w:tcPr>
            <w:tcW w:w="3428" w:type="dxa"/>
          </w:tcPr>
          <w:p>
            <w:pPr>
              <w:spacing w:before="0" w:after="0"/>
              <w:jc w:val="center"/>
              <w:rPr>
                <w:b/>
                <w:color w:val="auto"/>
                <w:sz w:val="24"/>
                <w:szCs w:val="24"/>
              </w:rPr>
            </w:pPr>
            <w:r>
              <w:rPr>
                <w:b/>
                <w:color w:val="auto"/>
                <w:sz w:val="24"/>
                <w:szCs w:val="24"/>
              </w:rPr>
              <w:t>Bài học</w:t>
            </w:r>
          </w:p>
          <w:p>
            <w:pPr>
              <w:spacing w:before="0" w:after="0"/>
              <w:jc w:val="center"/>
              <w:rPr>
                <w:b/>
                <w:color w:val="auto"/>
                <w:sz w:val="24"/>
                <w:szCs w:val="24"/>
              </w:rPr>
            </w:pPr>
            <w:r>
              <w:rPr>
                <w:b/>
                <w:color w:val="auto"/>
                <w:sz w:val="24"/>
                <w:szCs w:val="24"/>
              </w:rPr>
              <w:t>(1)</w:t>
            </w:r>
          </w:p>
        </w:tc>
        <w:tc>
          <w:tcPr>
            <w:tcW w:w="1350" w:type="dxa"/>
          </w:tcPr>
          <w:p>
            <w:pPr>
              <w:spacing w:before="0" w:after="0"/>
              <w:jc w:val="center"/>
              <w:rPr>
                <w:b/>
                <w:color w:val="auto"/>
                <w:sz w:val="24"/>
                <w:szCs w:val="24"/>
              </w:rPr>
            </w:pPr>
            <w:r>
              <w:rPr>
                <w:b/>
                <w:color w:val="auto"/>
                <w:sz w:val="24"/>
                <w:szCs w:val="24"/>
              </w:rPr>
              <w:t>Số tiết</w:t>
            </w:r>
          </w:p>
          <w:p>
            <w:pPr>
              <w:spacing w:before="0" w:after="0"/>
              <w:jc w:val="center"/>
              <w:rPr>
                <w:b/>
                <w:color w:val="auto"/>
                <w:sz w:val="24"/>
                <w:szCs w:val="24"/>
              </w:rPr>
            </w:pPr>
            <w:r>
              <w:rPr>
                <w:b/>
                <w:color w:val="auto"/>
                <w:sz w:val="24"/>
                <w:szCs w:val="24"/>
              </w:rPr>
              <w:t>(2)</w:t>
            </w:r>
          </w:p>
        </w:tc>
        <w:tc>
          <w:tcPr>
            <w:tcW w:w="7166" w:type="dxa"/>
          </w:tcPr>
          <w:p>
            <w:pPr>
              <w:spacing w:before="0" w:after="0"/>
              <w:jc w:val="center"/>
              <w:rPr>
                <w:b/>
                <w:color w:val="auto"/>
                <w:sz w:val="24"/>
                <w:szCs w:val="24"/>
              </w:rPr>
            </w:pPr>
            <w:r>
              <w:rPr>
                <w:b/>
                <w:color w:val="auto"/>
                <w:sz w:val="24"/>
                <w:szCs w:val="24"/>
              </w:rPr>
              <w:t xml:space="preserve">Yêu cầu cần đạt </w:t>
            </w:r>
          </w:p>
        </w:tc>
        <w:tc>
          <w:tcPr>
            <w:tcW w:w="1460" w:type="dxa"/>
          </w:tcPr>
          <w:p>
            <w:pPr>
              <w:spacing w:before="0" w:after="0"/>
              <w:jc w:val="center"/>
              <w:rPr>
                <w:b/>
                <w:color w:val="auto"/>
                <w:sz w:val="24"/>
                <w:szCs w:val="24"/>
              </w:rPr>
            </w:pPr>
            <w:r>
              <w:rPr>
                <w:b/>
                <w:color w:val="auto"/>
                <w:sz w:val="24"/>
                <w:szCs w:val="24"/>
              </w:rPr>
              <w:t>Ghi chú</w:t>
            </w:r>
          </w:p>
          <w:p>
            <w:pPr>
              <w:spacing w:before="0" w:after="0"/>
              <w:jc w:val="center"/>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color w:val="auto"/>
                <w:sz w:val="24"/>
                <w:szCs w:val="24"/>
              </w:rPr>
            </w:pPr>
            <w:r>
              <w:rPr>
                <w:color w:val="auto"/>
                <w:sz w:val="24"/>
                <w:szCs w:val="24"/>
              </w:rPr>
              <w:t>1</w:t>
            </w:r>
          </w:p>
        </w:tc>
        <w:tc>
          <w:tcPr>
            <w:tcW w:w="3428" w:type="dxa"/>
          </w:tcPr>
          <w:p>
            <w:pPr>
              <w:spacing w:before="0" w:after="0"/>
              <w:jc w:val="both"/>
              <w:rPr>
                <w:b/>
                <w:color w:val="auto"/>
                <w:sz w:val="24"/>
                <w:szCs w:val="24"/>
              </w:rPr>
            </w:pPr>
          </w:p>
          <w:p>
            <w:pPr>
              <w:spacing w:before="0" w:after="0"/>
              <w:jc w:val="both"/>
              <w:rPr>
                <w:b/>
                <w:color w:val="auto"/>
                <w:sz w:val="24"/>
                <w:szCs w:val="24"/>
              </w:rPr>
            </w:pPr>
            <w:r>
              <w:rPr>
                <w:b/>
                <w:color w:val="auto"/>
                <w:sz w:val="24"/>
                <w:szCs w:val="24"/>
              </w:rPr>
              <w:t>Bài 1. Vị trí địa lí, đặc điểm tự nhiên châu Âu</w:t>
            </w:r>
          </w:p>
        </w:tc>
        <w:tc>
          <w:tcPr>
            <w:tcW w:w="1350" w:type="dxa"/>
          </w:tcPr>
          <w:p>
            <w:pPr>
              <w:spacing w:before="0" w:after="0"/>
              <w:jc w:val="center"/>
              <w:rPr>
                <w:color w:val="auto"/>
                <w:sz w:val="24"/>
                <w:szCs w:val="24"/>
              </w:rPr>
            </w:pPr>
          </w:p>
          <w:p>
            <w:pPr>
              <w:spacing w:before="0" w:after="0"/>
              <w:jc w:val="center"/>
              <w:rPr>
                <w:color w:val="auto"/>
                <w:sz w:val="24"/>
                <w:szCs w:val="24"/>
              </w:rPr>
            </w:pPr>
          </w:p>
          <w:p>
            <w:pPr>
              <w:spacing w:before="0" w:after="0"/>
              <w:jc w:val="center"/>
              <w:rPr>
                <w:color w:val="auto"/>
                <w:sz w:val="24"/>
                <w:szCs w:val="24"/>
              </w:rPr>
            </w:pPr>
          </w:p>
          <w:p>
            <w:pPr>
              <w:spacing w:before="0" w:after="0"/>
              <w:jc w:val="center"/>
              <w:rPr>
                <w:color w:val="auto"/>
                <w:sz w:val="24"/>
                <w:szCs w:val="24"/>
              </w:rPr>
            </w:pPr>
          </w:p>
          <w:p>
            <w:pPr>
              <w:spacing w:before="0" w:after="0"/>
              <w:jc w:val="center"/>
              <w:rPr>
                <w:color w:val="auto"/>
                <w:sz w:val="24"/>
                <w:szCs w:val="24"/>
              </w:rPr>
            </w:pPr>
            <w:r>
              <w:rPr>
                <w:color w:val="auto"/>
                <w:sz w:val="24"/>
                <w:szCs w:val="24"/>
              </w:rPr>
              <w:t>03</w:t>
            </w:r>
          </w:p>
        </w:tc>
        <w:tc>
          <w:tcPr>
            <w:tcW w:w="7166" w:type="dxa"/>
          </w:tcPr>
          <w:p>
            <w:pPr>
              <w:spacing w:before="0" w:after="0"/>
              <w:rPr>
                <w:b/>
                <w:color w:val="auto"/>
                <w:sz w:val="24"/>
                <w:szCs w:val="24"/>
              </w:rPr>
            </w:pPr>
          </w:p>
          <w:p>
            <w:pPr>
              <w:spacing w:before="0" w:after="0"/>
              <w:rPr>
                <w:color w:val="auto"/>
                <w:sz w:val="24"/>
                <w:szCs w:val="24"/>
              </w:rPr>
            </w:pPr>
            <w:r>
              <w:rPr>
                <w:color w:val="auto"/>
                <w:sz w:val="24"/>
                <w:szCs w:val="24"/>
              </w:rPr>
              <w:t>- Trình bày được đặc điểm vị trí, hình dạng và kích thước châu Âu</w:t>
            </w:r>
          </w:p>
          <w:p>
            <w:pPr>
              <w:spacing w:before="0" w:after="0"/>
              <w:rPr>
                <w:color w:val="auto"/>
                <w:sz w:val="24"/>
                <w:szCs w:val="24"/>
              </w:rPr>
            </w:pPr>
            <w:r>
              <w:rPr>
                <w:color w:val="auto"/>
                <w:sz w:val="24"/>
                <w:szCs w:val="24"/>
              </w:rPr>
              <w:t>- Phân tích được đặc điểm các khu vực địa hình chính của châu Âu; đặc điểm phân hóa khí hậu ; xác định trên bản đồ các sông lớn ( Rai – nơ, Đa –nuýp, Vôn – ga); các đới thiên nhiên ở châu Âu.</w:t>
            </w: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color w:val="auto"/>
                <w:sz w:val="24"/>
                <w:szCs w:val="24"/>
              </w:rPr>
            </w:pPr>
            <w:r>
              <w:rPr>
                <w:color w:val="auto"/>
                <w:sz w:val="24"/>
                <w:szCs w:val="24"/>
              </w:rPr>
              <w:t>2</w:t>
            </w:r>
          </w:p>
        </w:tc>
        <w:tc>
          <w:tcPr>
            <w:tcW w:w="3428" w:type="dxa"/>
          </w:tcPr>
          <w:p>
            <w:pPr>
              <w:spacing w:before="0" w:after="0"/>
              <w:jc w:val="both"/>
              <w:rPr>
                <w:i/>
                <w:color w:val="auto"/>
                <w:sz w:val="24"/>
                <w:szCs w:val="24"/>
              </w:rPr>
            </w:pPr>
            <w:r>
              <w:rPr>
                <w:b/>
                <w:color w:val="auto"/>
                <w:sz w:val="24"/>
                <w:szCs w:val="24"/>
                <w:lang w:val="vi-VN"/>
              </w:rPr>
              <w:t xml:space="preserve">Bài 2. </w:t>
            </w:r>
            <w:r>
              <w:rPr>
                <w:b/>
                <w:color w:val="auto"/>
                <w:sz w:val="24"/>
                <w:szCs w:val="24"/>
              </w:rPr>
              <w:t>Đặc điểm dân cư, xã hội châu Âu.</w:t>
            </w:r>
          </w:p>
          <w:p>
            <w:pPr>
              <w:spacing w:before="0" w:after="0"/>
              <w:rPr>
                <w:b/>
                <w:color w:val="auto"/>
                <w:sz w:val="24"/>
                <w:szCs w:val="24"/>
              </w:rPr>
            </w:pPr>
          </w:p>
        </w:tc>
        <w:tc>
          <w:tcPr>
            <w:tcW w:w="1350" w:type="dxa"/>
          </w:tcPr>
          <w:p>
            <w:pPr>
              <w:spacing w:before="0" w:after="0"/>
              <w:jc w:val="center"/>
              <w:rPr>
                <w:color w:val="auto"/>
                <w:sz w:val="24"/>
                <w:szCs w:val="24"/>
              </w:rPr>
            </w:pPr>
          </w:p>
          <w:p>
            <w:pPr>
              <w:spacing w:before="0" w:after="0"/>
              <w:jc w:val="center"/>
              <w:rPr>
                <w:color w:val="auto"/>
                <w:sz w:val="24"/>
                <w:szCs w:val="24"/>
              </w:rPr>
            </w:pPr>
          </w:p>
          <w:p>
            <w:pPr>
              <w:spacing w:before="0" w:after="0"/>
              <w:jc w:val="center"/>
              <w:rPr>
                <w:color w:val="auto"/>
                <w:sz w:val="24"/>
                <w:szCs w:val="24"/>
              </w:rPr>
            </w:pPr>
          </w:p>
          <w:p>
            <w:pPr>
              <w:spacing w:before="0" w:after="0"/>
              <w:jc w:val="center"/>
              <w:rPr>
                <w:color w:val="auto"/>
                <w:sz w:val="24"/>
                <w:szCs w:val="24"/>
              </w:rPr>
            </w:pPr>
            <w:r>
              <w:rPr>
                <w:color w:val="auto"/>
                <w:sz w:val="24"/>
                <w:szCs w:val="24"/>
              </w:rPr>
              <w:t>02</w:t>
            </w:r>
          </w:p>
          <w:p>
            <w:pPr>
              <w:spacing w:before="0" w:after="0"/>
              <w:jc w:val="center"/>
              <w:rPr>
                <w:color w:val="auto"/>
                <w:sz w:val="24"/>
                <w:szCs w:val="24"/>
              </w:rPr>
            </w:pPr>
          </w:p>
        </w:tc>
        <w:tc>
          <w:tcPr>
            <w:tcW w:w="7166" w:type="dxa"/>
          </w:tcPr>
          <w:p>
            <w:pPr>
              <w:spacing w:before="0" w:after="0"/>
              <w:rPr>
                <w:b/>
                <w:color w:val="auto"/>
                <w:sz w:val="24"/>
                <w:szCs w:val="24"/>
              </w:rPr>
            </w:pPr>
          </w:p>
          <w:p>
            <w:pPr>
              <w:spacing w:before="0" w:after="0"/>
              <w:rPr>
                <w:color w:val="auto"/>
                <w:sz w:val="24"/>
                <w:szCs w:val="24"/>
              </w:rPr>
            </w:pPr>
            <w:r>
              <w:rPr>
                <w:color w:val="auto"/>
                <w:sz w:val="24"/>
                <w:szCs w:val="24"/>
              </w:rPr>
              <w:t>- Trình bày được đặc điểm của cơ cấu dân cư, di cư và đô thị hóa ở châu Âu.</w:t>
            </w: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rPr>
                <w:color w:val="auto"/>
                <w:sz w:val="24"/>
                <w:szCs w:val="24"/>
              </w:rPr>
            </w:pPr>
            <w:r>
              <w:rPr>
                <w:color w:val="auto"/>
                <w:sz w:val="24"/>
                <w:szCs w:val="24"/>
              </w:rPr>
              <w:t>3</w:t>
            </w:r>
          </w:p>
        </w:tc>
        <w:tc>
          <w:tcPr>
            <w:tcW w:w="3428" w:type="dxa"/>
          </w:tcPr>
          <w:p>
            <w:pPr>
              <w:spacing w:before="0" w:after="0"/>
              <w:rPr>
                <w:color w:val="auto"/>
                <w:sz w:val="24"/>
                <w:szCs w:val="24"/>
              </w:rPr>
            </w:pPr>
            <w:r>
              <w:rPr>
                <w:rFonts w:eastAsia="Times New Roman"/>
                <w:b/>
                <w:color w:val="auto"/>
                <w:sz w:val="24"/>
                <w:szCs w:val="24"/>
              </w:rPr>
              <w:t xml:space="preserve">Bài </w:t>
            </w:r>
            <w:r>
              <w:rPr>
                <w:rFonts w:eastAsia="Times New Roman"/>
                <w:b/>
                <w:color w:val="auto"/>
                <w:sz w:val="24"/>
                <w:szCs w:val="24"/>
                <w:lang w:val="vi-VN"/>
              </w:rPr>
              <w:t>3</w:t>
            </w:r>
            <w:r>
              <w:rPr>
                <w:rFonts w:eastAsia="Times New Roman"/>
                <w:b/>
                <w:color w:val="auto"/>
                <w:sz w:val="24"/>
                <w:szCs w:val="24"/>
              </w:rPr>
              <w:t>. Khai thác, sử dụng và bảo vệ thiên nhiên ở châu Âu</w:t>
            </w:r>
          </w:p>
        </w:tc>
        <w:tc>
          <w:tcPr>
            <w:tcW w:w="1350" w:type="dxa"/>
          </w:tcPr>
          <w:p>
            <w:pPr>
              <w:spacing w:before="0" w:after="0"/>
              <w:jc w:val="center"/>
              <w:rPr>
                <w:color w:val="auto"/>
                <w:sz w:val="24"/>
                <w:szCs w:val="24"/>
              </w:rPr>
            </w:pPr>
          </w:p>
          <w:p>
            <w:pPr>
              <w:spacing w:before="0" w:after="0"/>
              <w:jc w:val="center"/>
              <w:rPr>
                <w:color w:val="auto"/>
                <w:sz w:val="24"/>
                <w:szCs w:val="24"/>
              </w:rPr>
            </w:pPr>
          </w:p>
          <w:p>
            <w:pPr>
              <w:spacing w:before="0" w:after="0"/>
              <w:jc w:val="center"/>
              <w:rPr>
                <w:color w:val="auto"/>
                <w:sz w:val="24"/>
                <w:szCs w:val="24"/>
              </w:rPr>
            </w:pPr>
            <w:r>
              <w:rPr>
                <w:color w:val="auto"/>
                <w:sz w:val="24"/>
                <w:szCs w:val="24"/>
              </w:rPr>
              <w:t>02</w:t>
            </w:r>
          </w:p>
          <w:p>
            <w:pPr>
              <w:spacing w:before="0" w:after="0"/>
              <w:jc w:val="center"/>
              <w:rPr>
                <w:color w:val="auto"/>
                <w:sz w:val="24"/>
                <w:szCs w:val="24"/>
              </w:rPr>
            </w:pPr>
          </w:p>
        </w:tc>
        <w:tc>
          <w:tcPr>
            <w:tcW w:w="7166" w:type="dxa"/>
          </w:tcPr>
          <w:p>
            <w:pPr>
              <w:spacing w:before="0" w:after="0"/>
              <w:rPr>
                <w:color w:val="auto"/>
                <w:sz w:val="24"/>
                <w:szCs w:val="24"/>
              </w:rPr>
            </w:pPr>
            <w:r>
              <w:rPr>
                <w:color w:val="auto"/>
                <w:sz w:val="24"/>
                <w:szCs w:val="24"/>
              </w:rPr>
              <w:t>-Lựa chọn và trình bày một số vấn đề về bảo vệ môi trường ở châu Âu.</w:t>
            </w:r>
          </w:p>
          <w:p>
            <w:pPr>
              <w:spacing w:before="0" w:after="0"/>
              <w:rPr>
                <w:color w:val="auto"/>
                <w:sz w:val="24"/>
                <w:szCs w:val="24"/>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4</w:t>
            </w:r>
          </w:p>
        </w:tc>
        <w:tc>
          <w:tcPr>
            <w:tcW w:w="3428" w:type="dxa"/>
          </w:tcPr>
          <w:p>
            <w:pPr>
              <w:spacing w:before="0" w:after="0"/>
              <w:rPr>
                <w:color w:val="auto"/>
                <w:sz w:val="24"/>
                <w:szCs w:val="24"/>
              </w:rPr>
            </w:pPr>
            <w:r>
              <w:rPr>
                <w:b/>
                <w:color w:val="auto"/>
                <w:sz w:val="24"/>
                <w:szCs w:val="24"/>
              </w:rPr>
              <w:t xml:space="preserve">Bài </w:t>
            </w:r>
            <w:r>
              <w:rPr>
                <w:b/>
                <w:color w:val="auto"/>
                <w:sz w:val="24"/>
                <w:szCs w:val="24"/>
                <w:lang w:val="vi-VN"/>
              </w:rPr>
              <w:t>4</w:t>
            </w:r>
            <w:r>
              <w:rPr>
                <w:b/>
                <w:color w:val="auto"/>
                <w:sz w:val="24"/>
                <w:szCs w:val="24"/>
              </w:rPr>
              <w:t>. Liên minh châu Âu</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02</w:t>
            </w:r>
          </w:p>
        </w:tc>
        <w:tc>
          <w:tcPr>
            <w:tcW w:w="7166" w:type="dxa"/>
          </w:tcPr>
          <w:p>
            <w:pPr>
              <w:spacing w:before="0" w:after="0"/>
              <w:rPr>
                <w:b/>
                <w:color w:val="auto"/>
                <w:sz w:val="24"/>
                <w:szCs w:val="24"/>
              </w:rPr>
            </w:pPr>
            <w:r>
              <w:rPr>
                <w:b/>
                <w:color w:val="auto"/>
                <w:sz w:val="24"/>
                <w:szCs w:val="24"/>
              </w:rPr>
              <w:t>-</w:t>
            </w:r>
            <w:r>
              <w:rPr>
                <w:color w:val="auto"/>
                <w:sz w:val="24"/>
                <w:szCs w:val="24"/>
              </w:rPr>
              <w:t xml:space="preserve"> Nêu được dẫn chứng về Liên minh châu Âu ( EU) như một trong bốn trung tâm kinh tế lớn trên thế giới.</w:t>
            </w:r>
          </w:p>
          <w:p>
            <w:pPr>
              <w:spacing w:before="0" w:after="0" w:line="288" w:lineRule="auto"/>
              <w:jc w:val="both"/>
              <w:rPr>
                <w:color w:val="auto"/>
                <w:sz w:val="24"/>
                <w:szCs w:val="24"/>
                <w:lang w:val="nl-NL"/>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5</w:t>
            </w:r>
          </w:p>
        </w:tc>
        <w:tc>
          <w:tcPr>
            <w:tcW w:w="3428" w:type="dxa"/>
          </w:tcPr>
          <w:p>
            <w:pPr>
              <w:spacing w:before="0" w:after="0"/>
              <w:jc w:val="both"/>
              <w:rPr>
                <w:color w:val="auto"/>
                <w:sz w:val="24"/>
                <w:szCs w:val="24"/>
              </w:rPr>
            </w:pPr>
            <w:r>
              <w:rPr>
                <w:b/>
                <w:color w:val="auto"/>
                <w:sz w:val="24"/>
                <w:szCs w:val="24"/>
              </w:rPr>
              <w:t>Bài 5. Vị trí địa lí, đặc điểm tự nhiên châu Á</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02</w:t>
            </w:r>
          </w:p>
          <w:p>
            <w:pPr>
              <w:spacing w:before="0" w:after="0"/>
              <w:jc w:val="center"/>
              <w:rPr>
                <w:color w:val="auto"/>
                <w:sz w:val="24"/>
                <w:szCs w:val="24"/>
              </w:rPr>
            </w:pPr>
          </w:p>
        </w:tc>
        <w:tc>
          <w:tcPr>
            <w:tcW w:w="7166" w:type="dxa"/>
          </w:tcPr>
          <w:p>
            <w:pPr>
              <w:spacing w:before="0" w:after="0"/>
              <w:rPr>
                <w:color w:val="auto"/>
                <w:sz w:val="24"/>
                <w:szCs w:val="24"/>
              </w:rPr>
            </w:pPr>
            <w:r>
              <w:rPr>
                <w:b/>
                <w:color w:val="auto"/>
                <w:sz w:val="24"/>
                <w:szCs w:val="24"/>
              </w:rPr>
              <w:t xml:space="preserve">- </w:t>
            </w:r>
            <w:r>
              <w:rPr>
                <w:color w:val="auto"/>
                <w:sz w:val="24"/>
                <w:szCs w:val="24"/>
              </w:rPr>
              <w:t>Trình bày được đặc điểm vị trí địa lí, hình dạng và kích thước châu Á.</w:t>
            </w:r>
          </w:p>
          <w:p>
            <w:pPr>
              <w:spacing w:before="0" w:after="0"/>
              <w:rPr>
                <w:color w:val="auto"/>
                <w:sz w:val="24"/>
                <w:szCs w:val="24"/>
              </w:rPr>
            </w:pPr>
            <w:r>
              <w:rPr>
                <w:color w:val="auto"/>
                <w:sz w:val="24"/>
                <w:szCs w:val="24"/>
              </w:rPr>
              <w:t>- Trình bày được một trong những đặc điểm thiên nhiên châu Á, ý nghĩa của đặc điểm này đối với sử dụng và bảo vệ tự nhiên.</w:t>
            </w:r>
          </w:p>
          <w:p>
            <w:pPr>
              <w:spacing w:before="0" w:after="0"/>
              <w:rPr>
                <w:b/>
                <w:color w:val="auto"/>
                <w:sz w:val="24"/>
                <w:szCs w:val="24"/>
              </w:rPr>
            </w:pPr>
            <w:r>
              <w:rPr>
                <w:color w:val="auto"/>
                <w:sz w:val="24"/>
                <w:szCs w:val="24"/>
              </w:rPr>
              <w:t>- Xác định được trên bản đồ các khu vực địa hình và các khoáng sản chính ở châuÁ.</w:t>
            </w:r>
          </w:p>
        </w:tc>
        <w:tc>
          <w:tcPr>
            <w:tcW w:w="1460" w:type="dxa"/>
          </w:tcPr>
          <w:p>
            <w:pPr>
              <w:spacing w:before="0" w:after="0"/>
              <w:ind w:left="360"/>
              <w:contextualSpacing/>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p>
        </w:tc>
        <w:tc>
          <w:tcPr>
            <w:tcW w:w="3428" w:type="dxa"/>
          </w:tcPr>
          <w:p>
            <w:pPr>
              <w:spacing w:before="0" w:after="0"/>
              <w:jc w:val="both"/>
              <w:rPr>
                <w:b/>
                <w:color w:val="auto"/>
                <w:sz w:val="24"/>
                <w:szCs w:val="24"/>
              </w:rPr>
            </w:pPr>
            <w:r>
              <w:rPr>
                <w:b/>
                <w:color w:val="auto"/>
                <w:sz w:val="24"/>
                <w:szCs w:val="24"/>
              </w:rPr>
              <w:t>Ôn tập giữa kì 1</w:t>
            </w:r>
          </w:p>
        </w:tc>
        <w:tc>
          <w:tcPr>
            <w:tcW w:w="1350" w:type="dxa"/>
          </w:tcPr>
          <w:p>
            <w:pPr>
              <w:spacing w:before="0" w:after="0"/>
              <w:jc w:val="center"/>
              <w:rPr>
                <w:color w:val="auto"/>
                <w:sz w:val="24"/>
                <w:szCs w:val="24"/>
              </w:rPr>
            </w:pPr>
            <w:r>
              <w:rPr>
                <w:color w:val="auto"/>
                <w:sz w:val="24"/>
                <w:szCs w:val="24"/>
              </w:rPr>
              <w:t>01</w:t>
            </w:r>
          </w:p>
        </w:tc>
        <w:tc>
          <w:tcPr>
            <w:tcW w:w="7166" w:type="dxa"/>
          </w:tcPr>
          <w:p>
            <w:pPr>
              <w:spacing w:before="0" w:after="0"/>
              <w:rPr>
                <w:color w:val="auto"/>
                <w:sz w:val="24"/>
                <w:szCs w:val="24"/>
              </w:rPr>
            </w:pPr>
            <w:r>
              <w:rPr>
                <w:color w:val="auto"/>
                <w:sz w:val="24"/>
                <w:szCs w:val="24"/>
              </w:rPr>
              <w:t>- Trình bày được đặc điểm vị trí, hình dạng và kích thước châu Âu, châu Á</w:t>
            </w:r>
          </w:p>
          <w:p>
            <w:pPr>
              <w:spacing w:before="0" w:after="0"/>
              <w:rPr>
                <w:color w:val="auto"/>
                <w:sz w:val="24"/>
                <w:szCs w:val="24"/>
              </w:rPr>
            </w:pPr>
            <w:r>
              <w:rPr>
                <w:color w:val="auto"/>
                <w:sz w:val="24"/>
                <w:szCs w:val="24"/>
              </w:rPr>
              <w:t>- Phân tích được đặc điểm các khu vực địa hình các đới thiên nhiên ở châu Âu, châu Á.</w:t>
            </w:r>
          </w:p>
          <w:p>
            <w:pPr>
              <w:spacing w:before="0" w:after="0"/>
              <w:rPr>
                <w:color w:val="auto"/>
                <w:sz w:val="24"/>
                <w:szCs w:val="24"/>
              </w:rPr>
            </w:pPr>
            <w:r>
              <w:rPr>
                <w:color w:val="auto"/>
                <w:sz w:val="24"/>
                <w:szCs w:val="24"/>
              </w:rPr>
              <w:t>- Trình bày được đặc điểm của cơ cấu dân cư, di cư và đô thị hóa ở châu Âu.</w:t>
            </w:r>
          </w:p>
          <w:p>
            <w:pPr>
              <w:spacing w:before="0" w:after="0"/>
              <w:rPr>
                <w:color w:val="auto"/>
                <w:sz w:val="24"/>
                <w:szCs w:val="24"/>
              </w:rPr>
            </w:pPr>
            <w:r>
              <w:rPr>
                <w:color w:val="auto"/>
                <w:sz w:val="24"/>
                <w:szCs w:val="24"/>
              </w:rPr>
              <w:t>- Trình bày một số vấn đề về bảo vệ môi trường ở châu Âu.</w:t>
            </w:r>
          </w:p>
          <w:p>
            <w:pPr>
              <w:spacing w:before="0" w:after="0"/>
              <w:rPr>
                <w:b/>
                <w:color w:val="auto"/>
                <w:sz w:val="24"/>
                <w:szCs w:val="24"/>
              </w:rPr>
            </w:pPr>
          </w:p>
        </w:tc>
        <w:tc>
          <w:tcPr>
            <w:tcW w:w="1460" w:type="dxa"/>
          </w:tcPr>
          <w:p>
            <w:pPr>
              <w:spacing w:before="0" w:after="0"/>
              <w:ind w:left="360"/>
              <w:contextualSpacing/>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6</w:t>
            </w:r>
          </w:p>
        </w:tc>
        <w:tc>
          <w:tcPr>
            <w:tcW w:w="3428" w:type="dxa"/>
          </w:tcPr>
          <w:p>
            <w:pPr>
              <w:spacing w:before="0" w:after="0"/>
              <w:jc w:val="both"/>
              <w:rPr>
                <w:i/>
                <w:color w:val="auto"/>
                <w:sz w:val="24"/>
                <w:szCs w:val="24"/>
              </w:rPr>
            </w:pPr>
            <w:r>
              <w:rPr>
                <w:b/>
                <w:color w:val="auto"/>
                <w:sz w:val="24"/>
                <w:szCs w:val="24"/>
              </w:rPr>
              <w:t>Bài 6. Đặc điểm dân cư, xã hội châu Á.</w:t>
            </w:r>
          </w:p>
          <w:p>
            <w:pPr>
              <w:spacing w:before="0" w:after="0"/>
              <w:rPr>
                <w:color w:val="auto"/>
                <w:sz w:val="24"/>
                <w:szCs w:val="24"/>
              </w:rPr>
            </w:pPr>
          </w:p>
        </w:tc>
        <w:tc>
          <w:tcPr>
            <w:tcW w:w="1350" w:type="dxa"/>
          </w:tcPr>
          <w:p>
            <w:pPr>
              <w:spacing w:before="0" w:after="0"/>
              <w:jc w:val="center"/>
              <w:rPr>
                <w:color w:val="auto"/>
                <w:sz w:val="24"/>
                <w:szCs w:val="24"/>
              </w:rPr>
            </w:pPr>
            <w:r>
              <w:rPr>
                <w:color w:val="auto"/>
                <w:sz w:val="24"/>
                <w:szCs w:val="24"/>
              </w:rPr>
              <w:t>02</w:t>
            </w:r>
          </w:p>
        </w:tc>
        <w:tc>
          <w:tcPr>
            <w:tcW w:w="7166" w:type="dxa"/>
          </w:tcPr>
          <w:p>
            <w:pPr>
              <w:spacing w:before="0" w:after="0"/>
              <w:rPr>
                <w:color w:val="auto"/>
                <w:sz w:val="24"/>
                <w:szCs w:val="24"/>
              </w:rPr>
            </w:pPr>
            <w:r>
              <w:rPr>
                <w:color w:val="auto"/>
                <w:sz w:val="24"/>
                <w:szCs w:val="24"/>
              </w:rPr>
              <w:t>- Trình bày được đặc điểm dân cư, tôn giáo; sự phân bố dân cư và các đô thị lớn ở châu Á.</w:t>
            </w:r>
          </w:p>
          <w:p>
            <w:pPr>
              <w:spacing w:before="0" w:after="0"/>
              <w:rPr>
                <w:color w:val="auto"/>
                <w:sz w:val="24"/>
                <w:szCs w:val="24"/>
              </w:rPr>
            </w:pPr>
          </w:p>
        </w:tc>
        <w:tc>
          <w:tcPr>
            <w:tcW w:w="1460" w:type="dxa"/>
          </w:tcPr>
          <w:p>
            <w:pPr>
              <w:pStyle w:val="13"/>
              <w:spacing w:before="0" w:after="0"/>
              <w:ind w:left="-116"/>
              <w:jc w:val="both"/>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7</w:t>
            </w:r>
          </w:p>
        </w:tc>
        <w:tc>
          <w:tcPr>
            <w:tcW w:w="3428" w:type="dxa"/>
          </w:tcPr>
          <w:p>
            <w:pPr>
              <w:spacing w:before="0" w:after="0"/>
              <w:rPr>
                <w:b/>
                <w:color w:val="auto"/>
                <w:sz w:val="24"/>
                <w:szCs w:val="24"/>
              </w:rPr>
            </w:pPr>
          </w:p>
          <w:p>
            <w:pPr>
              <w:spacing w:before="0" w:after="0"/>
              <w:rPr>
                <w:color w:val="auto"/>
                <w:sz w:val="24"/>
                <w:szCs w:val="24"/>
              </w:rPr>
            </w:pPr>
            <w:r>
              <w:rPr>
                <w:b/>
                <w:color w:val="auto"/>
                <w:sz w:val="24"/>
                <w:szCs w:val="24"/>
              </w:rPr>
              <w:t xml:space="preserve">Bài </w:t>
            </w:r>
            <w:r>
              <w:rPr>
                <w:b/>
                <w:color w:val="auto"/>
                <w:sz w:val="24"/>
                <w:szCs w:val="24"/>
                <w:lang w:val="vi-VN"/>
              </w:rPr>
              <w:t>7</w:t>
            </w:r>
            <w:r>
              <w:rPr>
                <w:b/>
                <w:color w:val="auto"/>
                <w:sz w:val="24"/>
                <w:szCs w:val="24"/>
              </w:rPr>
              <w:t>. Bản đồ chính trị châu Á, các khu vực của châu Á</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04</w:t>
            </w:r>
          </w:p>
        </w:tc>
        <w:tc>
          <w:tcPr>
            <w:tcW w:w="7166" w:type="dxa"/>
          </w:tcPr>
          <w:p>
            <w:pPr>
              <w:spacing w:before="0" w:after="0"/>
              <w:rPr>
                <w:color w:val="auto"/>
                <w:sz w:val="24"/>
                <w:szCs w:val="24"/>
              </w:rPr>
            </w:pPr>
            <w:r>
              <w:rPr>
                <w:color w:val="auto"/>
                <w:sz w:val="24"/>
                <w:szCs w:val="24"/>
              </w:rPr>
              <w:t>.</w:t>
            </w:r>
          </w:p>
          <w:p>
            <w:pPr>
              <w:pStyle w:val="17"/>
              <w:tabs>
                <w:tab w:val="left" w:pos="317"/>
              </w:tabs>
              <w:spacing w:before="43" w:after="0"/>
              <w:ind w:left="0"/>
              <w:rPr>
                <w:color w:val="auto"/>
                <w:sz w:val="24"/>
                <w:szCs w:val="24"/>
              </w:rPr>
            </w:pPr>
            <w:r>
              <w:rPr>
                <w:color w:val="auto"/>
                <w:sz w:val="24"/>
                <w:szCs w:val="24"/>
              </w:rPr>
              <w:t>- Xác định được trên bản đồ chính trị các khu vực của châuÁ.</w:t>
            </w:r>
          </w:p>
          <w:p>
            <w:pPr>
              <w:spacing w:before="0" w:after="0"/>
              <w:rPr>
                <w:color w:val="auto"/>
                <w:sz w:val="24"/>
                <w:szCs w:val="24"/>
              </w:rPr>
            </w:pPr>
            <w:r>
              <w:rPr>
                <w:color w:val="auto"/>
                <w:spacing w:val="-6"/>
                <w:sz w:val="24"/>
                <w:szCs w:val="24"/>
              </w:rPr>
              <w:t>- Trình</w:t>
            </w:r>
            <w:r>
              <w:rPr>
                <w:color w:val="auto"/>
                <w:spacing w:val="-4"/>
                <w:sz w:val="24"/>
                <w:szCs w:val="24"/>
              </w:rPr>
              <w:t>bày</w:t>
            </w:r>
            <w:r>
              <w:rPr>
                <w:color w:val="auto"/>
                <w:spacing w:val="-5"/>
                <w:sz w:val="24"/>
                <w:szCs w:val="24"/>
              </w:rPr>
              <w:t>được</w:t>
            </w:r>
            <w:r>
              <w:rPr>
                <w:color w:val="auto"/>
                <w:spacing w:val="-4"/>
                <w:sz w:val="24"/>
                <w:szCs w:val="24"/>
              </w:rPr>
              <w:t>đặc</w:t>
            </w:r>
            <w:r>
              <w:rPr>
                <w:color w:val="auto"/>
                <w:spacing w:val="-5"/>
                <w:sz w:val="24"/>
                <w:szCs w:val="24"/>
              </w:rPr>
              <w:t>điểm</w:t>
            </w:r>
            <w:r>
              <w:rPr>
                <w:color w:val="auto"/>
                <w:sz w:val="24"/>
                <w:szCs w:val="24"/>
              </w:rPr>
              <w:t>tự</w:t>
            </w:r>
            <w:r>
              <w:rPr>
                <w:color w:val="auto"/>
                <w:spacing w:val="-6"/>
                <w:sz w:val="24"/>
                <w:szCs w:val="24"/>
              </w:rPr>
              <w:t>nhiên</w:t>
            </w:r>
            <w:r>
              <w:rPr>
                <w:color w:val="auto"/>
                <w:spacing w:val="-5"/>
                <w:sz w:val="24"/>
                <w:szCs w:val="24"/>
              </w:rPr>
              <w:t>của</w:t>
            </w:r>
            <w:r>
              <w:rPr>
                <w:color w:val="auto"/>
                <w:spacing w:val="-6"/>
                <w:sz w:val="24"/>
                <w:szCs w:val="24"/>
              </w:rPr>
              <w:t>mộttrong</w:t>
            </w:r>
            <w:r>
              <w:rPr>
                <w:color w:val="auto"/>
                <w:spacing w:val="-5"/>
                <w:sz w:val="24"/>
                <w:szCs w:val="24"/>
              </w:rPr>
              <w:t>các</w:t>
            </w:r>
            <w:r>
              <w:rPr>
                <w:color w:val="auto"/>
                <w:spacing w:val="-4"/>
                <w:sz w:val="24"/>
                <w:szCs w:val="24"/>
              </w:rPr>
              <w:t>khu</w:t>
            </w:r>
            <w:r>
              <w:rPr>
                <w:color w:val="auto"/>
                <w:spacing w:val="-5"/>
                <w:sz w:val="24"/>
                <w:szCs w:val="24"/>
              </w:rPr>
              <w:t>vực</w:t>
            </w:r>
            <w:r>
              <w:rPr>
                <w:color w:val="auto"/>
                <w:sz w:val="24"/>
                <w:szCs w:val="24"/>
              </w:rPr>
              <w:t>ở</w:t>
            </w:r>
            <w:r>
              <w:rPr>
                <w:color w:val="auto"/>
                <w:spacing w:val="-5"/>
                <w:sz w:val="24"/>
                <w:szCs w:val="24"/>
              </w:rPr>
              <w:t>châuÁ.</w:t>
            </w:r>
          </w:p>
        </w:tc>
        <w:tc>
          <w:tcPr>
            <w:tcW w:w="1460" w:type="dxa"/>
          </w:tcPr>
          <w:p>
            <w:pPr>
              <w:spacing w:before="0" w:after="0"/>
              <w:rPr>
                <w:color w:val="auto"/>
                <w:sz w:val="24"/>
                <w:szCs w:val="24"/>
                <w:highlight w:val="yellow"/>
              </w:rPr>
            </w:pPr>
          </w:p>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color w:val="auto"/>
                <w:sz w:val="24"/>
                <w:szCs w:val="24"/>
              </w:rPr>
            </w:pPr>
            <w:r>
              <w:rPr>
                <w:color w:val="auto"/>
                <w:sz w:val="24"/>
                <w:szCs w:val="24"/>
              </w:rPr>
              <w:t>8</w:t>
            </w:r>
          </w:p>
        </w:tc>
        <w:tc>
          <w:tcPr>
            <w:tcW w:w="3428" w:type="dxa"/>
          </w:tcPr>
          <w:p>
            <w:pPr>
              <w:spacing w:before="0" w:after="0"/>
              <w:jc w:val="both"/>
              <w:rPr>
                <w:color w:val="auto"/>
                <w:sz w:val="24"/>
                <w:szCs w:val="24"/>
              </w:rPr>
            </w:pPr>
            <w:r>
              <w:rPr>
                <w:b/>
                <w:color w:val="auto"/>
                <w:sz w:val="24"/>
                <w:szCs w:val="24"/>
                <w:lang w:val="vi-VN"/>
              </w:rPr>
              <w:t xml:space="preserve">Bài 8. </w:t>
            </w:r>
            <w:r>
              <w:rPr>
                <w:b/>
                <w:color w:val="auto"/>
                <w:sz w:val="24"/>
                <w:szCs w:val="24"/>
              </w:rPr>
              <w:t>Thực hành: Tìm hiểu các nền kinh tế lớn và kinh tế mới nổi của châu Á</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01</w:t>
            </w:r>
          </w:p>
          <w:p>
            <w:pPr>
              <w:spacing w:before="0" w:after="0"/>
              <w:jc w:val="center"/>
              <w:rPr>
                <w:color w:val="auto"/>
                <w:sz w:val="24"/>
                <w:szCs w:val="24"/>
              </w:rPr>
            </w:pPr>
          </w:p>
          <w:p>
            <w:pPr>
              <w:spacing w:before="0" w:after="0"/>
              <w:jc w:val="center"/>
              <w:rPr>
                <w:color w:val="auto"/>
                <w:sz w:val="24"/>
                <w:szCs w:val="24"/>
              </w:rPr>
            </w:pPr>
          </w:p>
          <w:p>
            <w:pPr>
              <w:spacing w:before="0" w:after="0"/>
              <w:jc w:val="center"/>
              <w:rPr>
                <w:color w:val="auto"/>
                <w:sz w:val="24"/>
                <w:szCs w:val="24"/>
              </w:rPr>
            </w:pPr>
          </w:p>
        </w:tc>
        <w:tc>
          <w:tcPr>
            <w:tcW w:w="7166" w:type="dxa"/>
          </w:tcPr>
          <w:p>
            <w:pPr>
              <w:spacing w:before="0" w:after="0"/>
              <w:rPr>
                <w:color w:val="auto"/>
                <w:sz w:val="24"/>
                <w:szCs w:val="24"/>
              </w:rPr>
            </w:pPr>
            <w:r>
              <w:rPr>
                <w:color w:val="auto"/>
                <w:sz w:val="24"/>
                <w:szCs w:val="24"/>
              </w:rPr>
              <w:t>- Biết cách sưu tầm tư liệu và trình bày về một trong các nền kinh tế lớn và nền kinh tế mới nổi của châu Á: Trung Quốc, Hàn Quốc, Xin- ga- po.</w:t>
            </w:r>
          </w:p>
          <w:p>
            <w:pPr>
              <w:spacing w:before="0" w:after="0"/>
              <w:rPr>
                <w:color w:val="auto"/>
                <w:sz w:val="24"/>
                <w:szCs w:val="24"/>
              </w:rPr>
            </w:pPr>
            <w:r>
              <w:rPr>
                <w:color w:val="auto"/>
                <w:sz w:val="24"/>
                <w:szCs w:val="24"/>
              </w:rPr>
              <w:t>- Biết thu thập , xử lí thông tin, số liệu thống kê  biểu đồ, bản đồ của một quốc  gia.</w:t>
            </w:r>
          </w:p>
          <w:p>
            <w:pPr>
              <w:spacing w:before="0" w:after="0"/>
              <w:rPr>
                <w:color w:val="auto"/>
                <w:sz w:val="24"/>
                <w:szCs w:val="24"/>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color w:val="auto"/>
                <w:sz w:val="24"/>
                <w:szCs w:val="24"/>
              </w:rPr>
            </w:pPr>
            <w:r>
              <w:rPr>
                <w:color w:val="auto"/>
                <w:sz w:val="24"/>
                <w:szCs w:val="24"/>
              </w:rPr>
              <w:t>9</w:t>
            </w:r>
          </w:p>
        </w:tc>
        <w:tc>
          <w:tcPr>
            <w:tcW w:w="3428" w:type="dxa"/>
          </w:tcPr>
          <w:p>
            <w:pPr>
              <w:spacing w:before="0" w:after="0"/>
              <w:jc w:val="both"/>
              <w:rPr>
                <w:color w:val="auto"/>
                <w:sz w:val="24"/>
                <w:szCs w:val="24"/>
              </w:rPr>
            </w:pPr>
            <w:r>
              <w:rPr>
                <w:b/>
                <w:color w:val="auto"/>
                <w:sz w:val="24"/>
                <w:szCs w:val="24"/>
                <w:lang w:val="vi-VN"/>
              </w:rPr>
              <w:t xml:space="preserve">Bài 9. </w:t>
            </w:r>
            <w:r>
              <w:rPr>
                <w:b/>
                <w:color w:val="auto"/>
                <w:sz w:val="24"/>
                <w:szCs w:val="24"/>
              </w:rPr>
              <w:t>Vị trí địa lí, đặc điểm tự nhiên châu Phi</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03</w:t>
            </w:r>
          </w:p>
          <w:p>
            <w:pPr>
              <w:spacing w:before="0" w:after="0"/>
              <w:jc w:val="center"/>
              <w:rPr>
                <w:color w:val="auto"/>
                <w:sz w:val="24"/>
                <w:szCs w:val="24"/>
              </w:rPr>
            </w:pPr>
          </w:p>
          <w:p>
            <w:pPr>
              <w:spacing w:before="0" w:after="0"/>
              <w:jc w:val="center"/>
              <w:rPr>
                <w:color w:val="auto"/>
                <w:sz w:val="24"/>
                <w:szCs w:val="24"/>
              </w:rPr>
            </w:pPr>
          </w:p>
        </w:tc>
        <w:tc>
          <w:tcPr>
            <w:tcW w:w="7166" w:type="dxa"/>
          </w:tcPr>
          <w:p>
            <w:pPr>
              <w:spacing w:before="0" w:after="0"/>
              <w:rPr>
                <w:b/>
                <w:color w:val="auto"/>
                <w:sz w:val="24"/>
                <w:szCs w:val="24"/>
              </w:rPr>
            </w:pPr>
          </w:p>
          <w:p>
            <w:pPr>
              <w:spacing w:before="0" w:after="0"/>
              <w:rPr>
                <w:color w:val="auto"/>
                <w:sz w:val="24"/>
                <w:szCs w:val="24"/>
              </w:rPr>
            </w:pPr>
            <w:r>
              <w:rPr>
                <w:color w:val="auto"/>
                <w:sz w:val="24"/>
                <w:szCs w:val="24"/>
              </w:rPr>
              <w:t>- Trình bày được đặc điểm vị trí, hình dạng và kích thước châu Phi.</w:t>
            </w:r>
          </w:p>
          <w:p>
            <w:pPr>
              <w:spacing w:before="0" w:after="0"/>
              <w:rPr>
                <w:color w:val="auto"/>
                <w:sz w:val="24"/>
                <w:szCs w:val="24"/>
              </w:rPr>
            </w:pPr>
            <w:r>
              <w:rPr>
                <w:color w:val="auto"/>
                <w:sz w:val="24"/>
                <w:szCs w:val="24"/>
              </w:rPr>
              <w:t>- Phân tích được một trong những đặc điểm tự nhiên của châu Phi, một trong những vấn đề môi trường trong sử dụng thiên nhiên ( Ví dụ vấn đề săn bắn và buôn bán động vật hoang dã, lấy ngà voi, sừng tê giác,…)</w:t>
            </w:r>
          </w:p>
          <w:p>
            <w:pPr>
              <w:spacing w:before="0" w:after="0"/>
              <w:rPr>
                <w:color w:val="auto"/>
                <w:sz w:val="24"/>
                <w:szCs w:val="24"/>
              </w:rPr>
            </w:pPr>
            <w:r>
              <w:rPr>
                <w:color w:val="auto"/>
                <w:sz w:val="24"/>
                <w:szCs w:val="24"/>
              </w:rPr>
              <w:t>- Biết phân tích một số vấn đề môi trường trong sử dụng thiên nhiên châu Phi.</w:t>
            </w:r>
          </w:p>
          <w:p>
            <w:pPr>
              <w:spacing w:before="0" w:after="0"/>
              <w:rPr>
                <w:color w:val="auto"/>
                <w:sz w:val="24"/>
                <w:szCs w:val="24"/>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color w:val="auto"/>
                <w:sz w:val="24"/>
                <w:szCs w:val="24"/>
              </w:rPr>
            </w:pPr>
            <w:r>
              <w:rPr>
                <w:color w:val="auto"/>
                <w:sz w:val="24"/>
                <w:szCs w:val="24"/>
              </w:rPr>
              <w:t>10</w:t>
            </w:r>
          </w:p>
        </w:tc>
        <w:tc>
          <w:tcPr>
            <w:tcW w:w="3428" w:type="dxa"/>
          </w:tcPr>
          <w:p>
            <w:pPr>
              <w:spacing w:before="0" w:after="0"/>
              <w:rPr>
                <w:color w:val="auto"/>
                <w:sz w:val="24"/>
                <w:szCs w:val="24"/>
              </w:rPr>
            </w:pPr>
            <w:r>
              <w:rPr>
                <w:b/>
                <w:color w:val="auto"/>
                <w:sz w:val="24"/>
                <w:szCs w:val="24"/>
                <w:lang w:val="vi-VN"/>
              </w:rPr>
              <w:t xml:space="preserve">Bài 10. </w:t>
            </w:r>
            <w:r>
              <w:rPr>
                <w:b/>
                <w:color w:val="auto"/>
                <w:sz w:val="24"/>
                <w:szCs w:val="24"/>
              </w:rPr>
              <w:t>Đặc điểm dân cư, xã hội châu Phi</w:t>
            </w:r>
          </w:p>
        </w:tc>
        <w:tc>
          <w:tcPr>
            <w:tcW w:w="1350" w:type="dxa"/>
          </w:tcPr>
          <w:p>
            <w:pPr>
              <w:spacing w:before="0" w:after="0"/>
              <w:jc w:val="center"/>
              <w:rPr>
                <w:color w:val="auto"/>
                <w:sz w:val="24"/>
                <w:szCs w:val="24"/>
              </w:rPr>
            </w:pPr>
            <w:r>
              <w:rPr>
                <w:color w:val="auto"/>
                <w:sz w:val="24"/>
                <w:szCs w:val="24"/>
              </w:rPr>
              <w:t>02</w:t>
            </w:r>
          </w:p>
        </w:tc>
        <w:tc>
          <w:tcPr>
            <w:tcW w:w="7166" w:type="dxa"/>
          </w:tcPr>
          <w:p>
            <w:pPr>
              <w:spacing w:before="0" w:after="0"/>
              <w:rPr>
                <w:b/>
                <w:color w:val="auto"/>
                <w:sz w:val="24"/>
                <w:szCs w:val="24"/>
              </w:rPr>
            </w:pPr>
          </w:p>
          <w:p>
            <w:pPr>
              <w:spacing w:before="0" w:after="0"/>
              <w:rPr>
                <w:color w:val="auto"/>
                <w:sz w:val="24"/>
                <w:szCs w:val="24"/>
              </w:rPr>
            </w:pPr>
            <w:r>
              <w:rPr>
                <w:b/>
                <w:color w:val="auto"/>
                <w:sz w:val="24"/>
                <w:szCs w:val="24"/>
              </w:rPr>
              <w:t xml:space="preserve">- </w:t>
            </w:r>
            <w:r>
              <w:rPr>
                <w:color w:val="auto"/>
                <w:sz w:val="24"/>
                <w:szCs w:val="24"/>
              </w:rPr>
              <w:t>Trình bày được một trong những vấn đề nổi cộm về dân cư, xã hội và di sản lịch sử châu Phi.</w:t>
            </w:r>
          </w:p>
          <w:p>
            <w:pPr>
              <w:spacing w:before="0" w:after="0"/>
              <w:rPr>
                <w:color w:val="auto"/>
                <w:sz w:val="24"/>
                <w:szCs w:val="24"/>
              </w:rPr>
            </w:pPr>
          </w:p>
        </w:tc>
        <w:tc>
          <w:tcPr>
            <w:tcW w:w="1460" w:type="dxa"/>
          </w:tcPr>
          <w:p>
            <w:pPr>
              <w:spacing w:before="0" w:after="0"/>
              <w:rPr>
                <w:b/>
                <w:color w:val="auto"/>
                <w:sz w:val="24"/>
                <w:szCs w:val="24"/>
              </w:rPr>
            </w:pPr>
          </w:p>
        </w:tc>
      </w:tr>
    </w:tbl>
    <w:p>
      <w:pPr>
        <w:rPr>
          <w:color w:val="auto"/>
          <w:sz w:val="24"/>
          <w:szCs w:val="24"/>
        </w:rPr>
      </w:pPr>
      <w:r>
        <w:rPr>
          <w:color w:val="auto"/>
          <w:sz w:val="24"/>
          <w:szCs w:val="24"/>
        </w:rPr>
        <w:br w:type="page"/>
      </w:r>
    </w:p>
    <w:tbl>
      <w:tblPr>
        <w:tblStyle w:val="11"/>
        <w:tblW w:w="14146"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3458"/>
        <w:gridCol w:w="1350"/>
        <w:gridCol w:w="7136"/>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p>
        </w:tc>
        <w:tc>
          <w:tcPr>
            <w:tcW w:w="3458" w:type="dxa"/>
          </w:tcPr>
          <w:p>
            <w:pPr>
              <w:spacing w:before="0" w:after="0"/>
              <w:rPr>
                <w:b/>
                <w:color w:val="auto"/>
                <w:sz w:val="24"/>
                <w:szCs w:val="24"/>
              </w:rPr>
            </w:pPr>
            <w:r>
              <w:rPr>
                <w:b/>
                <w:color w:val="auto"/>
                <w:sz w:val="24"/>
                <w:szCs w:val="24"/>
              </w:rPr>
              <w:t>Ôn tập cuối kì 1</w:t>
            </w:r>
          </w:p>
        </w:tc>
        <w:tc>
          <w:tcPr>
            <w:tcW w:w="1350" w:type="dxa"/>
          </w:tcPr>
          <w:p>
            <w:pPr>
              <w:spacing w:before="0" w:after="0"/>
              <w:jc w:val="center"/>
              <w:rPr>
                <w:color w:val="auto"/>
                <w:sz w:val="24"/>
                <w:szCs w:val="24"/>
              </w:rPr>
            </w:pPr>
            <w:r>
              <w:rPr>
                <w:color w:val="auto"/>
                <w:sz w:val="24"/>
                <w:szCs w:val="24"/>
              </w:rPr>
              <w:t>01</w:t>
            </w:r>
          </w:p>
        </w:tc>
        <w:tc>
          <w:tcPr>
            <w:tcW w:w="7136" w:type="dxa"/>
          </w:tcPr>
          <w:p>
            <w:pPr>
              <w:spacing w:before="0" w:after="0"/>
              <w:rPr>
                <w:color w:val="auto"/>
                <w:sz w:val="24"/>
                <w:szCs w:val="24"/>
              </w:rPr>
            </w:pPr>
            <w:r>
              <w:rPr>
                <w:color w:val="auto"/>
                <w:sz w:val="24"/>
                <w:szCs w:val="24"/>
              </w:rPr>
              <w:t>- Trình bày được đặc điểm vị trí, hình dạng và kích thước châu Phi.</w:t>
            </w:r>
          </w:p>
          <w:p>
            <w:pPr>
              <w:spacing w:before="0" w:after="0"/>
              <w:rPr>
                <w:color w:val="auto"/>
                <w:sz w:val="24"/>
                <w:szCs w:val="24"/>
              </w:rPr>
            </w:pPr>
            <w:r>
              <w:rPr>
                <w:color w:val="auto"/>
                <w:sz w:val="24"/>
                <w:szCs w:val="24"/>
              </w:rPr>
              <w:t>- Phân tích được một trong những đặc điểm tự nhiên của châu Phi, một trong những vấn đề môi trường trong sử dụng thiên nhiên ( Ví dụ vấn đề săn bắn và buôn bán động vật hoang dã, lấy ngà voi, sừng tê giác,…)</w:t>
            </w:r>
          </w:p>
          <w:p>
            <w:pPr>
              <w:spacing w:before="0" w:after="0"/>
              <w:rPr>
                <w:color w:val="auto"/>
                <w:sz w:val="24"/>
                <w:szCs w:val="24"/>
              </w:rPr>
            </w:pPr>
            <w:r>
              <w:rPr>
                <w:color w:val="auto"/>
                <w:sz w:val="24"/>
                <w:szCs w:val="24"/>
              </w:rPr>
              <w:t>- Biết phân tích một số vấn đề môi trường trong sử dụng thiên nhiên châu Phi.</w:t>
            </w:r>
          </w:p>
          <w:p>
            <w:pPr>
              <w:spacing w:before="0" w:after="0"/>
              <w:rPr>
                <w:color w:val="auto"/>
                <w:sz w:val="24"/>
                <w:szCs w:val="24"/>
              </w:rPr>
            </w:pPr>
            <w:r>
              <w:rPr>
                <w:color w:val="auto"/>
                <w:sz w:val="24"/>
                <w:szCs w:val="24"/>
              </w:rPr>
              <w:t>- Trình bày được đặc điểm dân cư, tôn giáo; sự phân bố dân cư và các đô thị lớn ở châu Á.</w:t>
            </w:r>
          </w:p>
          <w:p>
            <w:pPr>
              <w:spacing w:before="0" w:after="0"/>
              <w:rPr>
                <w:color w:val="auto"/>
                <w:sz w:val="24"/>
                <w:szCs w:val="24"/>
              </w:rPr>
            </w:pPr>
            <w:r>
              <w:rPr>
                <w:b/>
                <w:color w:val="auto"/>
                <w:sz w:val="24"/>
                <w:szCs w:val="24"/>
              </w:rPr>
              <w:t xml:space="preserve">- </w:t>
            </w:r>
            <w:r>
              <w:rPr>
                <w:color w:val="auto"/>
                <w:sz w:val="24"/>
                <w:szCs w:val="24"/>
              </w:rPr>
              <w:t>Trình bày được một trong những vấn đề nổi cộm về dân cư, xã hội và di sản lịch sử châu Phi.</w:t>
            </w:r>
          </w:p>
          <w:p>
            <w:pPr>
              <w:spacing w:before="0" w:after="0"/>
              <w:rPr>
                <w:color w:val="auto"/>
                <w:sz w:val="24"/>
                <w:szCs w:val="24"/>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11</w:t>
            </w:r>
          </w:p>
        </w:tc>
        <w:tc>
          <w:tcPr>
            <w:tcW w:w="3458" w:type="dxa"/>
          </w:tcPr>
          <w:p>
            <w:pPr>
              <w:spacing w:before="0" w:after="0"/>
              <w:jc w:val="both"/>
              <w:rPr>
                <w:color w:val="auto"/>
                <w:sz w:val="24"/>
                <w:szCs w:val="24"/>
              </w:rPr>
            </w:pPr>
            <w:r>
              <w:rPr>
                <w:b/>
                <w:color w:val="auto"/>
                <w:sz w:val="24"/>
                <w:szCs w:val="24"/>
                <w:lang w:val="vi-VN"/>
              </w:rPr>
              <w:t xml:space="preserve">Bài 11. </w:t>
            </w:r>
            <w:r>
              <w:rPr>
                <w:b/>
                <w:color w:val="auto"/>
                <w:sz w:val="24"/>
                <w:szCs w:val="24"/>
              </w:rPr>
              <w:t>Phương thức con người khai thác, sử dụng và bảo vệ thiên nhiên ở châu Phi</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02</w:t>
            </w:r>
          </w:p>
          <w:p>
            <w:pPr>
              <w:spacing w:before="0" w:after="0"/>
              <w:jc w:val="center"/>
              <w:rPr>
                <w:color w:val="auto"/>
                <w:sz w:val="24"/>
                <w:szCs w:val="24"/>
              </w:rPr>
            </w:pPr>
          </w:p>
          <w:p>
            <w:pPr>
              <w:spacing w:before="0" w:after="0"/>
              <w:jc w:val="center"/>
              <w:rPr>
                <w:color w:val="auto"/>
                <w:sz w:val="24"/>
                <w:szCs w:val="24"/>
              </w:rPr>
            </w:pPr>
          </w:p>
        </w:tc>
        <w:tc>
          <w:tcPr>
            <w:tcW w:w="7136" w:type="dxa"/>
          </w:tcPr>
          <w:p>
            <w:pPr>
              <w:spacing w:before="0" w:after="0"/>
              <w:rPr>
                <w:b/>
                <w:color w:val="auto"/>
                <w:sz w:val="24"/>
                <w:szCs w:val="24"/>
              </w:rPr>
            </w:pPr>
          </w:p>
          <w:p>
            <w:pPr>
              <w:spacing w:before="0" w:after="0"/>
              <w:rPr>
                <w:color w:val="auto"/>
                <w:sz w:val="24"/>
                <w:szCs w:val="24"/>
              </w:rPr>
            </w:pPr>
            <w:r>
              <w:rPr>
                <w:color w:val="auto"/>
                <w:sz w:val="24"/>
                <w:szCs w:val="24"/>
              </w:rPr>
              <w:t>- Trình bày được cách thức người dân châu Phi khai thác thiên nhiên ở các môi trường khác nhau.</w:t>
            </w: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color w:val="auto"/>
                <w:sz w:val="24"/>
                <w:szCs w:val="24"/>
              </w:rPr>
            </w:pPr>
            <w:r>
              <w:rPr>
                <w:color w:val="auto"/>
                <w:sz w:val="24"/>
                <w:szCs w:val="24"/>
              </w:rPr>
              <w:t>12</w:t>
            </w:r>
          </w:p>
        </w:tc>
        <w:tc>
          <w:tcPr>
            <w:tcW w:w="3458" w:type="dxa"/>
          </w:tcPr>
          <w:p>
            <w:pPr>
              <w:spacing w:before="0" w:after="0"/>
              <w:jc w:val="both"/>
              <w:rPr>
                <w:color w:val="auto"/>
                <w:sz w:val="24"/>
                <w:szCs w:val="24"/>
              </w:rPr>
            </w:pPr>
            <w:r>
              <w:rPr>
                <w:b/>
                <w:color w:val="auto"/>
                <w:sz w:val="24"/>
                <w:szCs w:val="24"/>
              </w:rPr>
              <w:t>Bài</w:t>
            </w:r>
            <w:r>
              <w:rPr>
                <w:b/>
                <w:color w:val="auto"/>
                <w:sz w:val="24"/>
                <w:szCs w:val="24"/>
                <w:lang w:val="vi-VN"/>
              </w:rPr>
              <w:t xml:space="preserve"> 12. </w:t>
            </w:r>
            <w:r>
              <w:rPr>
                <w:b/>
                <w:color w:val="auto"/>
                <w:sz w:val="24"/>
                <w:szCs w:val="24"/>
              </w:rPr>
              <w:t>Thực hành: Tìm hiểu khái quát Cộng hòa Nam Phi</w:t>
            </w:r>
          </w:p>
        </w:tc>
        <w:tc>
          <w:tcPr>
            <w:tcW w:w="1350" w:type="dxa"/>
          </w:tcPr>
          <w:p>
            <w:pPr>
              <w:spacing w:before="0" w:after="0"/>
              <w:jc w:val="center"/>
              <w:rPr>
                <w:color w:val="auto"/>
                <w:sz w:val="24"/>
                <w:szCs w:val="24"/>
              </w:rPr>
            </w:pPr>
          </w:p>
          <w:p>
            <w:pPr>
              <w:spacing w:before="0" w:after="0"/>
              <w:jc w:val="center"/>
              <w:rPr>
                <w:color w:val="auto"/>
                <w:sz w:val="24"/>
                <w:szCs w:val="24"/>
              </w:rPr>
            </w:pPr>
          </w:p>
          <w:p>
            <w:pPr>
              <w:spacing w:before="0" w:after="0"/>
              <w:jc w:val="center"/>
              <w:rPr>
                <w:color w:val="auto"/>
                <w:sz w:val="24"/>
                <w:szCs w:val="24"/>
              </w:rPr>
            </w:pPr>
            <w:r>
              <w:rPr>
                <w:color w:val="auto"/>
                <w:sz w:val="24"/>
                <w:szCs w:val="24"/>
              </w:rPr>
              <w:t>01</w:t>
            </w:r>
          </w:p>
        </w:tc>
        <w:tc>
          <w:tcPr>
            <w:tcW w:w="7136" w:type="dxa"/>
          </w:tcPr>
          <w:p>
            <w:pPr>
              <w:spacing w:before="0" w:after="0"/>
              <w:rPr>
                <w:b/>
                <w:color w:val="auto"/>
                <w:sz w:val="24"/>
                <w:szCs w:val="24"/>
              </w:rPr>
            </w:pPr>
          </w:p>
          <w:p>
            <w:pPr>
              <w:pStyle w:val="10"/>
              <w:spacing w:before="0" w:beforeAutospacing="0" w:after="0" w:afterAutospacing="0"/>
              <w:jc w:val="both"/>
              <w:rPr>
                <w:sz w:val="24"/>
                <w:szCs w:val="24"/>
              </w:rPr>
            </w:pPr>
            <w:r>
              <w:rPr>
                <w:b/>
                <w:sz w:val="24"/>
                <w:szCs w:val="24"/>
              </w:rPr>
              <w:t>-</w:t>
            </w:r>
            <w:r>
              <w:rPr>
                <w:sz w:val="24"/>
                <w:szCs w:val="24"/>
              </w:rPr>
              <w:t xml:space="preserve"> Biết cách sưu tầm tài liệu, tư liệu về Cộng hòa Nam Phi.</w:t>
            </w:r>
          </w:p>
          <w:p>
            <w:pPr>
              <w:spacing w:before="0" w:after="0"/>
              <w:jc w:val="both"/>
              <w:rPr>
                <w:rFonts w:eastAsia="Times New Roman"/>
                <w:color w:val="auto"/>
                <w:sz w:val="24"/>
                <w:szCs w:val="24"/>
              </w:rPr>
            </w:pPr>
            <w:r>
              <w:rPr>
                <w:rFonts w:eastAsia="Times New Roman"/>
                <w:color w:val="auto"/>
                <w:sz w:val="24"/>
                <w:szCs w:val="24"/>
              </w:rPr>
              <w:t>- Trình bày được một số sự kiện lịch sử của Cộng hòa Nam Phi trong mấy thập niên gần đây.</w:t>
            </w:r>
          </w:p>
          <w:p>
            <w:pPr>
              <w:spacing w:before="0" w:after="0"/>
              <w:rPr>
                <w:color w:val="auto"/>
                <w:sz w:val="24"/>
                <w:szCs w:val="24"/>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13</w:t>
            </w:r>
          </w:p>
        </w:tc>
        <w:tc>
          <w:tcPr>
            <w:tcW w:w="3458" w:type="dxa"/>
          </w:tcPr>
          <w:p>
            <w:pPr>
              <w:spacing w:before="0" w:after="0"/>
              <w:jc w:val="both"/>
              <w:rPr>
                <w:color w:val="auto"/>
                <w:sz w:val="24"/>
                <w:szCs w:val="24"/>
              </w:rPr>
            </w:pPr>
            <w:r>
              <w:rPr>
                <w:b/>
                <w:color w:val="auto"/>
                <w:sz w:val="24"/>
                <w:szCs w:val="24"/>
                <w:lang w:val="vi-VN"/>
              </w:rPr>
              <w:t xml:space="preserve">Bài 13.  </w:t>
            </w:r>
            <w:r>
              <w:rPr>
                <w:b/>
                <w:color w:val="auto"/>
                <w:sz w:val="24"/>
                <w:szCs w:val="24"/>
              </w:rPr>
              <w:t>Vị trí địa lí, phạm vi châu Mỹ. Sự phát kiến ra châu Mỹ.</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02</w:t>
            </w:r>
          </w:p>
          <w:p>
            <w:pPr>
              <w:spacing w:before="0" w:after="0"/>
              <w:jc w:val="center"/>
              <w:rPr>
                <w:color w:val="auto"/>
                <w:sz w:val="24"/>
                <w:szCs w:val="24"/>
              </w:rPr>
            </w:pPr>
          </w:p>
          <w:p>
            <w:pPr>
              <w:spacing w:before="0" w:after="0"/>
              <w:jc w:val="center"/>
              <w:rPr>
                <w:color w:val="auto"/>
                <w:sz w:val="24"/>
                <w:szCs w:val="24"/>
              </w:rPr>
            </w:pPr>
          </w:p>
          <w:p>
            <w:pPr>
              <w:spacing w:before="0" w:after="0"/>
              <w:jc w:val="center"/>
              <w:rPr>
                <w:color w:val="auto"/>
                <w:sz w:val="24"/>
                <w:szCs w:val="24"/>
              </w:rPr>
            </w:pPr>
          </w:p>
        </w:tc>
        <w:tc>
          <w:tcPr>
            <w:tcW w:w="7136" w:type="dxa"/>
          </w:tcPr>
          <w:p>
            <w:pPr>
              <w:spacing w:before="0" w:after="0"/>
              <w:rPr>
                <w:b/>
                <w:color w:val="auto"/>
                <w:sz w:val="24"/>
                <w:szCs w:val="24"/>
              </w:rPr>
            </w:pPr>
          </w:p>
          <w:p>
            <w:pPr>
              <w:spacing w:before="0" w:after="0"/>
              <w:rPr>
                <w:color w:val="auto"/>
                <w:sz w:val="24"/>
                <w:szCs w:val="24"/>
              </w:rPr>
            </w:pPr>
            <w:r>
              <w:rPr>
                <w:b/>
                <w:color w:val="auto"/>
                <w:sz w:val="24"/>
                <w:szCs w:val="24"/>
              </w:rPr>
              <w:t>-</w:t>
            </w:r>
            <w:r>
              <w:rPr>
                <w:color w:val="auto"/>
                <w:sz w:val="24"/>
                <w:szCs w:val="24"/>
              </w:rPr>
              <w:t xml:space="preserve"> Trình  bày khái quát về vị trí địa lí, phạm vi châu Mỹ.</w:t>
            </w:r>
          </w:p>
          <w:p>
            <w:pPr>
              <w:spacing w:before="0" w:after="0"/>
              <w:rPr>
                <w:color w:val="auto"/>
                <w:sz w:val="24"/>
                <w:szCs w:val="24"/>
              </w:rPr>
            </w:pPr>
            <w:r>
              <w:rPr>
                <w:color w:val="auto"/>
                <w:sz w:val="24"/>
                <w:szCs w:val="24"/>
              </w:rPr>
              <w:t>- Phân tích được các hệ quả địa lí – lịch sử của việc Cri- xto- phơ Cô- lôm- bô phát kiến ra châu Mỹ ( 1492-1502).</w:t>
            </w:r>
          </w:p>
          <w:p>
            <w:pPr>
              <w:spacing w:before="0" w:after="0"/>
              <w:rPr>
                <w:color w:val="auto"/>
                <w:sz w:val="24"/>
                <w:szCs w:val="24"/>
              </w:rPr>
            </w:pPr>
            <w:r>
              <w:rPr>
                <w:color w:val="auto"/>
                <w:sz w:val="24"/>
                <w:szCs w:val="24"/>
              </w:rPr>
              <w:t>- Xác định được vị trí và phạm vi châu Mỹ trên bản đồ tự nhiên châu Mỹ.</w:t>
            </w:r>
          </w:p>
        </w:tc>
        <w:tc>
          <w:tcPr>
            <w:tcW w:w="1460" w:type="dxa"/>
          </w:tcPr>
          <w:p>
            <w:pPr>
              <w:spacing w:before="0" w:after="0"/>
              <w:rPr>
                <w:color w:val="auto"/>
                <w:sz w:val="24"/>
                <w:szCs w:val="24"/>
              </w:rPr>
            </w:pPr>
          </w:p>
          <w:p>
            <w:pPr>
              <w:spacing w:before="0" w:after="0"/>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14</w:t>
            </w:r>
          </w:p>
        </w:tc>
        <w:tc>
          <w:tcPr>
            <w:tcW w:w="3458" w:type="dxa"/>
          </w:tcPr>
          <w:p>
            <w:pPr>
              <w:spacing w:before="0" w:after="0"/>
              <w:jc w:val="both"/>
              <w:rPr>
                <w:color w:val="auto"/>
                <w:sz w:val="24"/>
                <w:szCs w:val="24"/>
              </w:rPr>
            </w:pPr>
            <w:r>
              <w:rPr>
                <w:b/>
                <w:color w:val="auto"/>
                <w:sz w:val="24"/>
                <w:szCs w:val="24"/>
                <w:lang w:val="vi-VN"/>
              </w:rPr>
              <w:t xml:space="preserve">Bài 14. </w:t>
            </w:r>
            <w:r>
              <w:rPr>
                <w:b/>
                <w:color w:val="auto"/>
                <w:sz w:val="24"/>
                <w:szCs w:val="24"/>
              </w:rPr>
              <w:t>Đặc điểm tự nhiên Bắc Mỹ</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02</w:t>
            </w:r>
          </w:p>
        </w:tc>
        <w:tc>
          <w:tcPr>
            <w:tcW w:w="7136" w:type="dxa"/>
          </w:tcPr>
          <w:p>
            <w:pPr>
              <w:spacing w:before="0" w:after="0"/>
              <w:rPr>
                <w:b/>
                <w:color w:val="auto"/>
                <w:sz w:val="24"/>
                <w:szCs w:val="24"/>
              </w:rPr>
            </w:pPr>
          </w:p>
          <w:p>
            <w:pPr>
              <w:spacing w:before="0" w:after="0"/>
              <w:rPr>
                <w:color w:val="auto"/>
                <w:sz w:val="24"/>
                <w:szCs w:val="24"/>
              </w:rPr>
            </w:pPr>
            <w:r>
              <w:rPr>
                <w:color w:val="auto"/>
                <w:sz w:val="24"/>
                <w:szCs w:val="24"/>
              </w:rPr>
              <w:t>- Trình bày được một trong những đặc điểm của tự nhiên: Sự phân hóa của địa hình; khí hậu; sông hồ; các đới thiên nhiên ở Bắc Mỹ.</w:t>
            </w:r>
          </w:p>
          <w:p>
            <w:pPr>
              <w:spacing w:before="0" w:after="0"/>
              <w:rPr>
                <w:color w:val="auto"/>
                <w:sz w:val="24"/>
                <w:szCs w:val="24"/>
              </w:rPr>
            </w:pPr>
            <w:r>
              <w:rPr>
                <w:color w:val="auto"/>
                <w:sz w:val="24"/>
                <w:szCs w:val="24"/>
              </w:rPr>
              <w:t>- Xác định được các đối tượng trên bản đồ tự nhiên, bản đồ các đới khí hậu, bản đồ các đới thiên nhiên</w:t>
            </w:r>
          </w:p>
          <w:p>
            <w:pPr>
              <w:spacing w:before="0" w:after="0"/>
              <w:rPr>
                <w:color w:val="auto"/>
                <w:sz w:val="24"/>
                <w:szCs w:val="24"/>
              </w:rPr>
            </w:pPr>
          </w:p>
        </w:tc>
        <w:tc>
          <w:tcPr>
            <w:tcW w:w="1460" w:type="dxa"/>
          </w:tcPr>
          <w:p>
            <w:pPr>
              <w:spacing w:before="0" w:after="0"/>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color w:val="auto"/>
                <w:sz w:val="24"/>
                <w:szCs w:val="24"/>
              </w:rPr>
            </w:pPr>
            <w:r>
              <w:rPr>
                <w:color w:val="auto"/>
                <w:sz w:val="24"/>
                <w:szCs w:val="24"/>
              </w:rPr>
              <w:t>15</w:t>
            </w:r>
          </w:p>
        </w:tc>
        <w:tc>
          <w:tcPr>
            <w:tcW w:w="3458" w:type="dxa"/>
          </w:tcPr>
          <w:p>
            <w:pPr>
              <w:spacing w:before="0" w:after="0"/>
              <w:rPr>
                <w:color w:val="auto"/>
                <w:sz w:val="24"/>
                <w:szCs w:val="24"/>
              </w:rPr>
            </w:pPr>
            <w:r>
              <w:rPr>
                <w:b/>
                <w:color w:val="auto"/>
                <w:sz w:val="24"/>
                <w:szCs w:val="24"/>
                <w:lang w:val="vi-VN"/>
              </w:rPr>
              <w:t xml:space="preserve">Bài 15. </w:t>
            </w:r>
            <w:r>
              <w:rPr>
                <w:b/>
                <w:color w:val="auto"/>
                <w:sz w:val="24"/>
                <w:szCs w:val="24"/>
              </w:rPr>
              <w:t>Đặc điểm dân cư, xã hội, phương thức khai thác tự nhiên bền vững ở Bắc Mĩ</w:t>
            </w:r>
          </w:p>
        </w:tc>
        <w:tc>
          <w:tcPr>
            <w:tcW w:w="1350" w:type="dxa"/>
          </w:tcPr>
          <w:p>
            <w:pPr>
              <w:spacing w:before="0" w:after="0"/>
              <w:jc w:val="center"/>
              <w:rPr>
                <w:color w:val="auto"/>
                <w:sz w:val="24"/>
                <w:szCs w:val="24"/>
              </w:rPr>
            </w:pPr>
            <w:r>
              <w:rPr>
                <w:color w:val="auto"/>
                <w:sz w:val="24"/>
                <w:szCs w:val="24"/>
              </w:rPr>
              <w:t>02</w:t>
            </w:r>
          </w:p>
        </w:tc>
        <w:tc>
          <w:tcPr>
            <w:tcW w:w="7136" w:type="dxa"/>
          </w:tcPr>
          <w:p>
            <w:pPr>
              <w:spacing w:before="0" w:after="0"/>
              <w:rPr>
                <w:b/>
                <w:color w:val="auto"/>
                <w:sz w:val="24"/>
                <w:szCs w:val="24"/>
              </w:rPr>
            </w:pPr>
          </w:p>
          <w:p>
            <w:pPr>
              <w:spacing w:before="0" w:after="0"/>
              <w:rPr>
                <w:color w:val="auto"/>
                <w:sz w:val="24"/>
                <w:szCs w:val="24"/>
              </w:rPr>
            </w:pPr>
            <w:r>
              <w:rPr>
                <w:color w:val="auto"/>
                <w:sz w:val="24"/>
                <w:szCs w:val="24"/>
              </w:rPr>
              <w:t>- Phân tích được một trong những vấn đề dân cư, xã hội: vấn đề nhập cư và chủng tộc , vấn đề đô thị hóa ở Bắc Mỹ.</w:t>
            </w:r>
          </w:p>
          <w:p>
            <w:pPr>
              <w:spacing w:before="0" w:after="0"/>
              <w:rPr>
                <w:color w:val="auto"/>
                <w:sz w:val="24"/>
                <w:szCs w:val="24"/>
              </w:rPr>
            </w:pPr>
            <w:r>
              <w:rPr>
                <w:color w:val="auto"/>
                <w:sz w:val="24"/>
                <w:szCs w:val="24"/>
              </w:rPr>
              <w:t>- Phân tích phương thức con người khai thác tự nhiên bền vững ở Bắc Mỹ.</w:t>
            </w:r>
          </w:p>
          <w:p>
            <w:pPr>
              <w:spacing w:before="0" w:after="0"/>
              <w:rPr>
                <w:b/>
                <w:color w:val="auto"/>
                <w:sz w:val="24"/>
                <w:szCs w:val="24"/>
              </w:rPr>
            </w:pPr>
          </w:p>
        </w:tc>
        <w:tc>
          <w:tcPr>
            <w:tcW w:w="1460" w:type="dxa"/>
          </w:tcPr>
          <w:p>
            <w:pPr>
              <w:spacing w:before="0" w:after="0"/>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p>
        </w:tc>
        <w:tc>
          <w:tcPr>
            <w:tcW w:w="3458" w:type="dxa"/>
          </w:tcPr>
          <w:p>
            <w:pPr>
              <w:spacing w:before="0" w:after="0"/>
              <w:rPr>
                <w:b/>
                <w:color w:val="auto"/>
                <w:sz w:val="24"/>
                <w:szCs w:val="24"/>
              </w:rPr>
            </w:pPr>
            <w:r>
              <w:rPr>
                <w:b/>
                <w:color w:val="auto"/>
                <w:sz w:val="24"/>
                <w:szCs w:val="24"/>
              </w:rPr>
              <w:t>Ôn tập giữa kì II</w:t>
            </w:r>
          </w:p>
        </w:tc>
        <w:tc>
          <w:tcPr>
            <w:tcW w:w="1350" w:type="dxa"/>
          </w:tcPr>
          <w:p>
            <w:pPr>
              <w:spacing w:before="0" w:after="0"/>
              <w:jc w:val="center"/>
              <w:rPr>
                <w:color w:val="auto"/>
                <w:sz w:val="24"/>
                <w:szCs w:val="24"/>
              </w:rPr>
            </w:pPr>
            <w:r>
              <w:rPr>
                <w:color w:val="auto"/>
                <w:sz w:val="24"/>
                <w:szCs w:val="24"/>
              </w:rPr>
              <w:t>01</w:t>
            </w:r>
          </w:p>
        </w:tc>
        <w:tc>
          <w:tcPr>
            <w:tcW w:w="7136" w:type="dxa"/>
          </w:tcPr>
          <w:p>
            <w:pPr>
              <w:spacing w:before="0" w:after="0"/>
              <w:rPr>
                <w:b/>
                <w:color w:val="auto"/>
                <w:sz w:val="24"/>
                <w:szCs w:val="24"/>
              </w:rPr>
            </w:pPr>
          </w:p>
          <w:p>
            <w:pPr>
              <w:spacing w:before="0" w:after="0"/>
              <w:rPr>
                <w:color w:val="auto"/>
                <w:sz w:val="24"/>
                <w:szCs w:val="24"/>
              </w:rPr>
            </w:pPr>
            <w:r>
              <w:rPr>
                <w:b/>
                <w:color w:val="auto"/>
                <w:sz w:val="24"/>
                <w:szCs w:val="24"/>
              </w:rPr>
              <w:t>-</w:t>
            </w:r>
            <w:r>
              <w:rPr>
                <w:color w:val="auto"/>
                <w:sz w:val="24"/>
                <w:szCs w:val="24"/>
              </w:rPr>
              <w:t xml:space="preserve"> Trình  bày khái quát về vị trí địa lí, phạm vi châu Mĩ.</w:t>
            </w:r>
          </w:p>
          <w:p>
            <w:pPr>
              <w:spacing w:before="0" w:after="0"/>
              <w:rPr>
                <w:color w:val="auto"/>
                <w:sz w:val="24"/>
                <w:szCs w:val="24"/>
              </w:rPr>
            </w:pPr>
            <w:r>
              <w:rPr>
                <w:color w:val="auto"/>
                <w:sz w:val="24"/>
                <w:szCs w:val="24"/>
              </w:rPr>
              <w:t>- Trình bày được một trong những đặc điểm của tự nhiên: Sự phân hóa của địa hình; khí hậu; sông hồ; các đới thiên nhiên ở Bắc Mỹ.</w:t>
            </w:r>
          </w:p>
          <w:p>
            <w:pPr>
              <w:spacing w:before="0" w:after="0"/>
              <w:rPr>
                <w:color w:val="auto"/>
                <w:sz w:val="24"/>
                <w:szCs w:val="24"/>
              </w:rPr>
            </w:pPr>
            <w:r>
              <w:rPr>
                <w:color w:val="auto"/>
                <w:sz w:val="24"/>
                <w:szCs w:val="24"/>
              </w:rPr>
              <w:t>- Xác định được vị trí và phạm vi châu Mỹ trên bản đồ tự nhiên châu Mỹ.</w:t>
            </w:r>
          </w:p>
          <w:p>
            <w:pPr>
              <w:spacing w:before="0" w:after="0"/>
              <w:rPr>
                <w:color w:val="auto"/>
                <w:sz w:val="24"/>
                <w:szCs w:val="24"/>
              </w:rPr>
            </w:pPr>
            <w:r>
              <w:rPr>
                <w:color w:val="auto"/>
                <w:sz w:val="24"/>
                <w:szCs w:val="24"/>
              </w:rPr>
              <w:t>- Phân tích được một trong những vấn đề dân cư, xã hội: vấn đề nhập cư và chủng tộc , vấn đề đô thị hóa ở Bắc Mỹ.</w:t>
            </w:r>
          </w:p>
          <w:p>
            <w:pPr>
              <w:spacing w:before="0" w:after="0"/>
              <w:rPr>
                <w:color w:val="auto"/>
                <w:sz w:val="24"/>
                <w:szCs w:val="24"/>
              </w:rPr>
            </w:pPr>
            <w:r>
              <w:rPr>
                <w:color w:val="auto"/>
                <w:sz w:val="24"/>
                <w:szCs w:val="24"/>
              </w:rPr>
              <w:t>- Phân tích phương thức con người khai thác tự nhiên bền vững ở Bắc Mỹ.</w:t>
            </w:r>
          </w:p>
          <w:p>
            <w:pPr>
              <w:spacing w:before="0" w:after="0"/>
              <w:rPr>
                <w:color w:val="auto"/>
                <w:sz w:val="24"/>
                <w:szCs w:val="24"/>
              </w:rPr>
            </w:pPr>
          </w:p>
        </w:tc>
        <w:tc>
          <w:tcPr>
            <w:tcW w:w="1460" w:type="dxa"/>
          </w:tcPr>
          <w:p>
            <w:pPr>
              <w:spacing w:before="0" w:after="0"/>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16</w:t>
            </w:r>
          </w:p>
        </w:tc>
        <w:tc>
          <w:tcPr>
            <w:tcW w:w="3458" w:type="dxa"/>
          </w:tcPr>
          <w:p>
            <w:pPr>
              <w:spacing w:before="0" w:after="0"/>
              <w:jc w:val="both"/>
              <w:rPr>
                <w:color w:val="auto"/>
                <w:sz w:val="24"/>
                <w:szCs w:val="24"/>
              </w:rPr>
            </w:pPr>
            <w:r>
              <w:rPr>
                <w:b/>
                <w:color w:val="auto"/>
                <w:sz w:val="24"/>
                <w:szCs w:val="24"/>
              </w:rPr>
              <w:t>Bài 1</w:t>
            </w:r>
            <w:r>
              <w:rPr>
                <w:b/>
                <w:color w:val="auto"/>
                <w:sz w:val="24"/>
                <w:szCs w:val="24"/>
                <w:lang w:val="vi-VN"/>
              </w:rPr>
              <w:t>6</w:t>
            </w:r>
            <w:r>
              <w:rPr>
                <w:b/>
                <w:color w:val="auto"/>
                <w:sz w:val="24"/>
                <w:szCs w:val="24"/>
              </w:rPr>
              <w:t>. Đặc điểm tự nhiên Trung và Nam Mỹ.</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02</w:t>
            </w:r>
          </w:p>
        </w:tc>
        <w:tc>
          <w:tcPr>
            <w:tcW w:w="7136" w:type="dxa"/>
          </w:tcPr>
          <w:p>
            <w:pPr>
              <w:spacing w:before="0" w:after="0"/>
              <w:rPr>
                <w:b/>
                <w:color w:val="auto"/>
                <w:sz w:val="24"/>
                <w:szCs w:val="24"/>
              </w:rPr>
            </w:pPr>
          </w:p>
          <w:p>
            <w:pPr>
              <w:spacing w:before="0" w:after="0"/>
              <w:rPr>
                <w:color w:val="auto"/>
                <w:sz w:val="24"/>
                <w:szCs w:val="24"/>
              </w:rPr>
            </w:pPr>
            <w:r>
              <w:rPr>
                <w:b/>
                <w:color w:val="auto"/>
                <w:sz w:val="24"/>
                <w:szCs w:val="24"/>
              </w:rPr>
              <w:t>-</w:t>
            </w:r>
            <w:r>
              <w:rPr>
                <w:color w:val="auto"/>
                <w:sz w:val="24"/>
                <w:szCs w:val="24"/>
              </w:rPr>
              <w:t xml:space="preserve"> Trình bàyđược sự phân hóa tự nhiên theo chiều đông – tây, theo chiều bắc- nam và theo chiều cao ( trên dãy núi An – đét)</w:t>
            </w:r>
          </w:p>
          <w:p>
            <w:pPr>
              <w:spacing w:before="0" w:after="0"/>
              <w:rPr>
                <w:color w:val="auto"/>
                <w:sz w:val="24"/>
                <w:szCs w:val="24"/>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color w:val="auto"/>
                <w:sz w:val="24"/>
                <w:szCs w:val="24"/>
              </w:rPr>
            </w:pPr>
            <w:r>
              <w:rPr>
                <w:color w:val="auto"/>
                <w:sz w:val="24"/>
                <w:szCs w:val="24"/>
              </w:rPr>
              <w:t>17</w:t>
            </w:r>
          </w:p>
        </w:tc>
        <w:tc>
          <w:tcPr>
            <w:tcW w:w="3458" w:type="dxa"/>
          </w:tcPr>
          <w:p>
            <w:pPr>
              <w:spacing w:before="0" w:after="0"/>
              <w:jc w:val="both"/>
              <w:rPr>
                <w:color w:val="auto"/>
                <w:sz w:val="24"/>
                <w:szCs w:val="24"/>
              </w:rPr>
            </w:pPr>
            <w:r>
              <w:rPr>
                <w:b/>
                <w:color w:val="auto"/>
                <w:sz w:val="24"/>
                <w:szCs w:val="24"/>
              </w:rPr>
              <w:t>Bài 1</w:t>
            </w:r>
            <w:r>
              <w:rPr>
                <w:b/>
                <w:color w:val="auto"/>
                <w:sz w:val="24"/>
                <w:szCs w:val="24"/>
                <w:lang w:val="vi-VN"/>
              </w:rPr>
              <w:t>7</w:t>
            </w:r>
            <w:r>
              <w:rPr>
                <w:b/>
                <w:color w:val="auto"/>
                <w:sz w:val="24"/>
                <w:szCs w:val="24"/>
              </w:rPr>
              <w:t>. Đặc điểm dân cư, xã hội Trung và Nam Mỹ, khai thác, sử dụng và bảo vệ rừng A- ma- dôn</w:t>
            </w:r>
          </w:p>
        </w:tc>
        <w:tc>
          <w:tcPr>
            <w:tcW w:w="1350" w:type="dxa"/>
          </w:tcPr>
          <w:p>
            <w:pPr>
              <w:spacing w:before="0" w:after="0"/>
              <w:jc w:val="center"/>
              <w:rPr>
                <w:color w:val="auto"/>
                <w:sz w:val="24"/>
                <w:szCs w:val="24"/>
              </w:rPr>
            </w:pPr>
          </w:p>
          <w:p>
            <w:pPr>
              <w:spacing w:before="0" w:after="0"/>
              <w:jc w:val="center"/>
              <w:rPr>
                <w:color w:val="auto"/>
                <w:sz w:val="24"/>
                <w:szCs w:val="24"/>
              </w:rPr>
            </w:pPr>
            <w:r>
              <w:rPr>
                <w:color w:val="auto"/>
                <w:sz w:val="24"/>
                <w:szCs w:val="24"/>
              </w:rPr>
              <w:t>02</w:t>
            </w:r>
          </w:p>
        </w:tc>
        <w:tc>
          <w:tcPr>
            <w:tcW w:w="7136" w:type="dxa"/>
          </w:tcPr>
          <w:p>
            <w:pPr>
              <w:spacing w:before="0" w:after="0"/>
              <w:rPr>
                <w:b/>
                <w:color w:val="auto"/>
                <w:sz w:val="24"/>
                <w:szCs w:val="24"/>
              </w:rPr>
            </w:pPr>
          </w:p>
          <w:p>
            <w:pPr>
              <w:spacing w:before="0" w:after="0"/>
              <w:jc w:val="both"/>
              <w:rPr>
                <w:b/>
                <w:bCs/>
                <w:color w:val="auto"/>
                <w:sz w:val="24"/>
                <w:szCs w:val="24"/>
              </w:rPr>
            </w:pPr>
            <w:r>
              <w:rPr>
                <w:b/>
                <w:bCs/>
                <w:color w:val="auto"/>
                <w:sz w:val="24"/>
                <w:szCs w:val="24"/>
              </w:rPr>
              <w:t xml:space="preserve">- </w:t>
            </w:r>
            <w:r>
              <w:rPr>
                <w:bCs/>
                <w:color w:val="auto"/>
                <w:sz w:val="24"/>
                <w:szCs w:val="24"/>
              </w:rPr>
              <w:t>Trình bày được đặc điểm nguồn gốc dân cư Trung và Nam Mỹ, vấn đề đô thị hóa, văn hóa Mỹ La – tinh.</w:t>
            </w:r>
          </w:p>
          <w:p>
            <w:pPr>
              <w:spacing w:before="0" w:after="0"/>
              <w:jc w:val="both"/>
              <w:rPr>
                <w:color w:val="auto"/>
                <w:sz w:val="24"/>
                <w:szCs w:val="24"/>
              </w:rPr>
            </w:pPr>
            <w:r>
              <w:rPr>
                <w:b/>
                <w:bCs/>
                <w:color w:val="auto"/>
                <w:sz w:val="24"/>
                <w:szCs w:val="24"/>
              </w:rPr>
              <w:t xml:space="preserve">- </w:t>
            </w:r>
            <w:r>
              <w:rPr>
                <w:bCs/>
                <w:color w:val="auto"/>
                <w:sz w:val="24"/>
                <w:szCs w:val="24"/>
              </w:rPr>
              <w:t>Trình bày đặc điểm của rừng nhiệt đới A- ma- dôn. Phân tích được vấn đề khai thác, sử dụng và bảo vệ thiên nhiên thông qua trường hợp rừng A- ma- dôn</w:t>
            </w: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18</w:t>
            </w:r>
          </w:p>
        </w:tc>
        <w:tc>
          <w:tcPr>
            <w:tcW w:w="3458" w:type="dxa"/>
          </w:tcPr>
          <w:p>
            <w:pPr>
              <w:spacing w:before="0" w:after="0"/>
              <w:jc w:val="both"/>
              <w:rPr>
                <w:b/>
                <w:color w:val="auto"/>
                <w:sz w:val="24"/>
                <w:szCs w:val="24"/>
              </w:rPr>
            </w:pPr>
            <w:r>
              <w:rPr>
                <w:b/>
                <w:color w:val="auto"/>
                <w:sz w:val="24"/>
                <w:szCs w:val="24"/>
              </w:rPr>
              <w:t>Bài 18. Châu Đại Dương</w:t>
            </w:r>
          </w:p>
        </w:tc>
        <w:tc>
          <w:tcPr>
            <w:tcW w:w="1350" w:type="dxa"/>
          </w:tcPr>
          <w:p>
            <w:pPr>
              <w:spacing w:before="0" w:after="0"/>
              <w:jc w:val="center"/>
              <w:rPr>
                <w:color w:val="auto"/>
                <w:sz w:val="24"/>
                <w:szCs w:val="24"/>
              </w:rPr>
            </w:pPr>
            <w:r>
              <w:rPr>
                <w:color w:val="auto"/>
                <w:sz w:val="24"/>
                <w:szCs w:val="24"/>
              </w:rPr>
              <w:t>03</w:t>
            </w:r>
          </w:p>
        </w:tc>
        <w:tc>
          <w:tcPr>
            <w:tcW w:w="7136" w:type="dxa"/>
          </w:tcPr>
          <w:p>
            <w:pPr>
              <w:spacing w:before="0" w:after="0"/>
              <w:rPr>
                <w:color w:val="auto"/>
                <w:sz w:val="24"/>
                <w:szCs w:val="24"/>
              </w:rPr>
            </w:pPr>
            <w:r>
              <w:rPr>
                <w:b/>
                <w:color w:val="auto"/>
                <w:sz w:val="24"/>
                <w:szCs w:val="24"/>
              </w:rPr>
              <w:t xml:space="preserve">- </w:t>
            </w:r>
            <w:r>
              <w:rPr>
                <w:color w:val="auto"/>
                <w:sz w:val="24"/>
                <w:szCs w:val="24"/>
              </w:rPr>
              <w:t>Xác định được các bộ phận của châu Đại Dương; vị trí, hình dạng và kích thước lục địa Oxtraylia.</w:t>
            </w:r>
          </w:p>
          <w:p>
            <w:pPr>
              <w:spacing w:before="0" w:after="0"/>
              <w:rPr>
                <w:color w:val="auto"/>
                <w:sz w:val="24"/>
                <w:szCs w:val="24"/>
              </w:rPr>
            </w:pPr>
            <w:r>
              <w:rPr>
                <w:color w:val="auto"/>
                <w:sz w:val="24"/>
                <w:szCs w:val="24"/>
              </w:rPr>
              <w:t>- Nêu được các khu vực địa hình và khoáng sản của châu Đại Dương.</w:t>
            </w:r>
          </w:p>
          <w:p>
            <w:pPr>
              <w:spacing w:before="0" w:after="0"/>
              <w:rPr>
                <w:color w:val="auto"/>
                <w:sz w:val="24"/>
                <w:szCs w:val="24"/>
              </w:rPr>
            </w:pPr>
            <w:r>
              <w:rPr>
                <w:color w:val="auto"/>
                <w:sz w:val="24"/>
                <w:szCs w:val="24"/>
              </w:rPr>
              <w:t>- Phân tích được đặc điểm khí hậu của lục địa Ô- xtray- li- a, những nét đặc sắc về tài nguyên sinh vật ở Ô- xtray- li- a.</w:t>
            </w:r>
          </w:p>
          <w:p>
            <w:pPr>
              <w:spacing w:before="0" w:after="0"/>
              <w:rPr>
                <w:color w:val="auto"/>
                <w:sz w:val="24"/>
                <w:szCs w:val="24"/>
              </w:rPr>
            </w:pPr>
            <w:r>
              <w:rPr>
                <w:color w:val="auto"/>
                <w:sz w:val="24"/>
                <w:szCs w:val="24"/>
              </w:rPr>
              <w:t>- Trình bày được đặc điểm dân cư, một số vấn đề về lịch sử và văn hóa độc đáo của Ô- xtray- li- a.</w:t>
            </w:r>
          </w:p>
          <w:p>
            <w:pPr>
              <w:spacing w:before="0" w:after="0"/>
              <w:rPr>
                <w:b/>
                <w:color w:val="auto"/>
                <w:sz w:val="24"/>
                <w:szCs w:val="24"/>
              </w:rPr>
            </w:pPr>
            <w:r>
              <w:rPr>
                <w:color w:val="auto"/>
                <w:sz w:val="24"/>
                <w:szCs w:val="24"/>
              </w:rPr>
              <w:t>- Phân tích phương thức con người khai thác, sử dụng và bảo vệ thiên nhiên ở Ô- xtray-li-a.</w:t>
            </w:r>
          </w:p>
          <w:p>
            <w:pPr>
              <w:spacing w:before="0" w:after="0"/>
              <w:rPr>
                <w:b/>
                <w:color w:val="auto"/>
                <w:sz w:val="24"/>
                <w:szCs w:val="24"/>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r>
              <w:rPr>
                <w:color w:val="auto"/>
                <w:sz w:val="24"/>
                <w:szCs w:val="24"/>
              </w:rPr>
              <w:t>19</w:t>
            </w:r>
          </w:p>
        </w:tc>
        <w:tc>
          <w:tcPr>
            <w:tcW w:w="3458" w:type="dxa"/>
          </w:tcPr>
          <w:p>
            <w:pPr>
              <w:spacing w:before="0" w:after="0"/>
              <w:jc w:val="both"/>
              <w:rPr>
                <w:b/>
                <w:color w:val="auto"/>
                <w:sz w:val="24"/>
                <w:szCs w:val="24"/>
              </w:rPr>
            </w:pPr>
            <w:r>
              <w:rPr>
                <w:b/>
                <w:color w:val="auto"/>
                <w:sz w:val="24"/>
                <w:szCs w:val="24"/>
              </w:rPr>
              <w:t>Bài 19. Châu Nam Cực</w:t>
            </w:r>
          </w:p>
        </w:tc>
        <w:tc>
          <w:tcPr>
            <w:tcW w:w="1350" w:type="dxa"/>
          </w:tcPr>
          <w:p>
            <w:pPr>
              <w:spacing w:before="0" w:after="0"/>
              <w:jc w:val="center"/>
              <w:rPr>
                <w:color w:val="auto"/>
                <w:sz w:val="24"/>
                <w:szCs w:val="24"/>
              </w:rPr>
            </w:pPr>
            <w:r>
              <w:rPr>
                <w:color w:val="auto"/>
                <w:sz w:val="24"/>
                <w:szCs w:val="24"/>
              </w:rPr>
              <w:t>02</w:t>
            </w:r>
          </w:p>
        </w:tc>
        <w:tc>
          <w:tcPr>
            <w:tcW w:w="7136" w:type="dxa"/>
          </w:tcPr>
          <w:p>
            <w:pPr>
              <w:spacing w:before="0" w:after="0"/>
              <w:rPr>
                <w:b/>
                <w:color w:val="auto"/>
                <w:sz w:val="24"/>
                <w:szCs w:val="24"/>
              </w:rPr>
            </w:pPr>
          </w:p>
          <w:p>
            <w:pPr>
              <w:spacing w:before="0" w:after="0"/>
              <w:rPr>
                <w:color w:val="auto"/>
                <w:sz w:val="24"/>
                <w:szCs w:val="24"/>
              </w:rPr>
            </w:pPr>
            <w:r>
              <w:rPr>
                <w:b/>
                <w:color w:val="auto"/>
                <w:sz w:val="24"/>
                <w:szCs w:val="24"/>
              </w:rPr>
              <w:t xml:space="preserve">- </w:t>
            </w:r>
            <w:r>
              <w:rPr>
                <w:color w:val="auto"/>
                <w:sz w:val="24"/>
                <w:szCs w:val="24"/>
              </w:rPr>
              <w:t>Trình bày được lịch sử khám phá và nghiên cứu châu Nam Cực.</w:t>
            </w:r>
          </w:p>
          <w:p>
            <w:pPr>
              <w:spacing w:before="0" w:after="0"/>
              <w:rPr>
                <w:color w:val="auto"/>
                <w:sz w:val="24"/>
                <w:szCs w:val="24"/>
              </w:rPr>
            </w:pPr>
            <w:r>
              <w:rPr>
                <w:color w:val="auto"/>
                <w:sz w:val="24"/>
                <w:szCs w:val="24"/>
              </w:rPr>
              <w:t>- Trình bày được những đặc điểm về vị trí địa lí và thiên nhiên nổi bật của châu Nam Cực.</w:t>
            </w:r>
          </w:p>
          <w:p>
            <w:pPr>
              <w:spacing w:before="0" w:after="0"/>
              <w:rPr>
                <w:color w:val="auto"/>
                <w:sz w:val="24"/>
                <w:szCs w:val="24"/>
              </w:rPr>
            </w:pPr>
            <w:r>
              <w:rPr>
                <w:color w:val="auto"/>
                <w:sz w:val="24"/>
                <w:szCs w:val="24"/>
              </w:rPr>
              <w:t>- Mô tả được kịch bản về sự thay đổi thiên nhiên của châu Nam Cực khi có biến đổi khí hậu  toàn cầu.</w:t>
            </w:r>
          </w:p>
          <w:p>
            <w:pPr>
              <w:spacing w:before="0" w:after="0"/>
              <w:rPr>
                <w:b/>
                <w:color w:val="auto"/>
                <w:sz w:val="24"/>
                <w:szCs w:val="24"/>
              </w:rPr>
            </w:pPr>
            <w:r>
              <w:rPr>
                <w:color w:val="auto"/>
                <w:sz w:val="24"/>
                <w:szCs w:val="24"/>
              </w:rPr>
              <w:t>- Phân tích được bản đồ và các hình ảnh về châu Nam Cực.</w:t>
            </w:r>
          </w:p>
          <w:p>
            <w:pPr>
              <w:spacing w:before="0" w:after="0"/>
              <w:rPr>
                <w:b/>
                <w:color w:val="auto"/>
                <w:sz w:val="24"/>
                <w:szCs w:val="24"/>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tcPr>
          <w:p>
            <w:pPr>
              <w:spacing w:before="0" w:after="0"/>
              <w:jc w:val="center"/>
              <w:rPr>
                <w:color w:val="auto"/>
                <w:sz w:val="24"/>
                <w:szCs w:val="24"/>
              </w:rPr>
            </w:pPr>
            <w:r>
              <w:rPr>
                <w:color w:val="auto"/>
                <w:sz w:val="24"/>
                <w:szCs w:val="24"/>
              </w:rPr>
              <w:t>20</w:t>
            </w:r>
          </w:p>
        </w:tc>
        <w:tc>
          <w:tcPr>
            <w:tcW w:w="3458" w:type="dxa"/>
          </w:tcPr>
          <w:p>
            <w:pPr>
              <w:spacing w:before="0" w:after="0"/>
              <w:jc w:val="both"/>
              <w:rPr>
                <w:color w:val="auto"/>
                <w:sz w:val="24"/>
                <w:szCs w:val="24"/>
              </w:rPr>
            </w:pPr>
            <w:r>
              <w:rPr>
                <w:b/>
                <w:color w:val="auto"/>
                <w:sz w:val="24"/>
                <w:szCs w:val="24"/>
              </w:rPr>
              <w:t>Chủ đề chung 1. Các cuộc phát kiến địa lí</w:t>
            </w:r>
          </w:p>
        </w:tc>
        <w:tc>
          <w:tcPr>
            <w:tcW w:w="1350" w:type="dxa"/>
          </w:tcPr>
          <w:p>
            <w:pPr>
              <w:spacing w:before="0" w:after="0"/>
              <w:rPr>
                <w:color w:val="auto"/>
                <w:sz w:val="24"/>
                <w:szCs w:val="24"/>
              </w:rPr>
            </w:pPr>
          </w:p>
          <w:p>
            <w:pPr>
              <w:spacing w:before="0" w:after="0"/>
              <w:ind w:firstLine="360" w:firstLineChars="150"/>
              <w:rPr>
                <w:color w:val="auto"/>
                <w:sz w:val="24"/>
                <w:szCs w:val="24"/>
              </w:rPr>
            </w:pPr>
            <w:r>
              <w:rPr>
                <w:color w:val="auto"/>
                <w:sz w:val="24"/>
                <w:szCs w:val="24"/>
              </w:rPr>
              <w:t>03</w:t>
            </w:r>
          </w:p>
        </w:tc>
        <w:tc>
          <w:tcPr>
            <w:tcW w:w="7136" w:type="dxa"/>
          </w:tcPr>
          <w:p>
            <w:pPr>
              <w:spacing w:before="0" w:after="0"/>
              <w:rPr>
                <w:b/>
                <w:color w:val="auto"/>
                <w:sz w:val="24"/>
                <w:szCs w:val="24"/>
              </w:rPr>
            </w:pPr>
          </w:p>
          <w:p>
            <w:pPr>
              <w:spacing w:before="0" w:after="0"/>
              <w:rPr>
                <w:color w:val="auto"/>
                <w:sz w:val="24"/>
                <w:szCs w:val="24"/>
              </w:rPr>
            </w:pPr>
            <w:r>
              <w:rPr>
                <w:b/>
                <w:color w:val="auto"/>
                <w:sz w:val="24"/>
                <w:szCs w:val="24"/>
              </w:rPr>
              <w:t xml:space="preserve">- </w:t>
            </w:r>
            <w:r>
              <w:rPr>
                <w:color w:val="auto"/>
                <w:sz w:val="24"/>
                <w:szCs w:val="24"/>
              </w:rPr>
              <w:t>Giải thích được nguyên nhân và những yếu tố tác động đến các cuộc phát kiến địa lí.</w:t>
            </w:r>
          </w:p>
          <w:p>
            <w:pPr>
              <w:spacing w:before="0" w:after="0"/>
              <w:rPr>
                <w:color w:val="auto"/>
                <w:sz w:val="24"/>
                <w:szCs w:val="24"/>
              </w:rPr>
            </w:pPr>
            <w:r>
              <w:rPr>
                <w:color w:val="auto"/>
                <w:sz w:val="24"/>
                <w:szCs w:val="24"/>
              </w:rPr>
              <w:t>- Mô tả được các cuộc phát kiến địa lí: C.Cô- lôm- bô tìm ra châu Mỹ ( 1492- 1502), cuộc thám hiểu của Ph.Ma – ghen- lăng vòng quanh Trái Đất ( 1519- 1522).</w:t>
            </w:r>
          </w:p>
          <w:p>
            <w:pPr>
              <w:spacing w:before="0" w:after="0"/>
              <w:rPr>
                <w:b/>
                <w:color w:val="auto"/>
                <w:sz w:val="24"/>
                <w:szCs w:val="24"/>
              </w:rPr>
            </w:pPr>
            <w:r>
              <w:rPr>
                <w:color w:val="auto"/>
                <w:sz w:val="24"/>
                <w:szCs w:val="24"/>
              </w:rPr>
              <w:t>- Phân tích được những tác động của các cuộc phát kiến địa lí đối với tiến trình lịch sử.</w:t>
            </w:r>
          </w:p>
          <w:p>
            <w:pPr>
              <w:spacing w:before="0" w:after="0"/>
              <w:rPr>
                <w:color w:val="auto"/>
                <w:sz w:val="24"/>
                <w:szCs w:val="24"/>
              </w:rPr>
            </w:pPr>
          </w:p>
        </w:tc>
        <w:tc>
          <w:tcPr>
            <w:tcW w:w="1460" w:type="dxa"/>
          </w:tcPr>
          <w:p>
            <w:pPr>
              <w:spacing w:before="0" w:after="0"/>
              <w:rPr>
                <w:b/>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Pr>
          <w:p>
            <w:pPr>
              <w:spacing w:before="0" w:after="0"/>
              <w:jc w:val="center"/>
              <w:rPr>
                <w:color w:val="auto"/>
                <w:sz w:val="24"/>
                <w:szCs w:val="24"/>
              </w:rPr>
            </w:pPr>
          </w:p>
        </w:tc>
        <w:tc>
          <w:tcPr>
            <w:tcW w:w="3458" w:type="dxa"/>
          </w:tcPr>
          <w:p>
            <w:pPr>
              <w:spacing w:before="0" w:after="0"/>
              <w:jc w:val="both"/>
              <w:rPr>
                <w:b/>
                <w:color w:val="auto"/>
                <w:sz w:val="24"/>
                <w:szCs w:val="24"/>
              </w:rPr>
            </w:pPr>
            <w:r>
              <w:rPr>
                <w:b/>
                <w:color w:val="auto"/>
                <w:sz w:val="24"/>
                <w:szCs w:val="24"/>
              </w:rPr>
              <w:t>Ôn tập cuối kì 2</w:t>
            </w:r>
          </w:p>
        </w:tc>
        <w:tc>
          <w:tcPr>
            <w:tcW w:w="1350" w:type="dxa"/>
          </w:tcPr>
          <w:p>
            <w:pPr>
              <w:spacing w:before="0" w:after="0"/>
              <w:ind w:firstLine="360" w:firstLineChars="150"/>
              <w:rPr>
                <w:color w:val="auto"/>
                <w:sz w:val="24"/>
                <w:szCs w:val="24"/>
              </w:rPr>
            </w:pPr>
            <w:r>
              <w:rPr>
                <w:color w:val="auto"/>
                <w:sz w:val="24"/>
                <w:szCs w:val="24"/>
              </w:rPr>
              <w:t>01</w:t>
            </w:r>
          </w:p>
        </w:tc>
        <w:tc>
          <w:tcPr>
            <w:tcW w:w="7136" w:type="dxa"/>
          </w:tcPr>
          <w:p>
            <w:pPr>
              <w:spacing w:before="0" w:after="0"/>
              <w:rPr>
                <w:color w:val="auto"/>
                <w:sz w:val="24"/>
                <w:szCs w:val="24"/>
              </w:rPr>
            </w:pPr>
            <w:r>
              <w:rPr>
                <w:b/>
                <w:color w:val="auto"/>
                <w:sz w:val="24"/>
                <w:szCs w:val="24"/>
              </w:rPr>
              <w:t>-</w:t>
            </w:r>
            <w:r>
              <w:rPr>
                <w:color w:val="auto"/>
                <w:sz w:val="24"/>
                <w:szCs w:val="24"/>
              </w:rPr>
              <w:t xml:space="preserve"> Trình bàyđược sự phân hóa tự nhiên theo chiều đông – tây, theo chiều bắc- nam và theo chiều cao ( trên dãy núi An – đét) của thiên nhiên Nam Mĩ.</w:t>
            </w:r>
          </w:p>
          <w:p>
            <w:pPr>
              <w:spacing w:before="0" w:after="0"/>
              <w:jc w:val="both"/>
              <w:rPr>
                <w:b/>
                <w:bCs/>
                <w:color w:val="auto"/>
                <w:sz w:val="24"/>
                <w:szCs w:val="24"/>
              </w:rPr>
            </w:pPr>
            <w:r>
              <w:rPr>
                <w:color w:val="auto"/>
                <w:sz w:val="24"/>
                <w:szCs w:val="24"/>
              </w:rPr>
              <w:t xml:space="preserve">- </w:t>
            </w:r>
            <w:r>
              <w:rPr>
                <w:bCs/>
                <w:color w:val="auto"/>
                <w:sz w:val="24"/>
                <w:szCs w:val="24"/>
              </w:rPr>
              <w:t>Trình bày được đặc điểm nguồn gốc dân cư Trung và Nam Mỹ, vấn đề đô thị hóa, văn hóa Mỹ La – tinh.</w:t>
            </w:r>
          </w:p>
          <w:p>
            <w:pPr>
              <w:spacing w:before="0" w:after="0"/>
              <w:jc w:val="both"/>
              <w:rPr>
                <w:bCs/>
                <w:color w:val="auto"/>
                <w:sz w:val="24"/>
                <w:szCs w:val="24"/>
              </w:rPr>
            </w:pPr>
            <w:r>
              <w:rPr>
                <w:b/>
                <w:bCs/>
                <w:color w:val="auto"/>
                <w:sz w:val="24"/>
                <w:szCs w:val="24"/>
              </w:rPr>
              <w:t xml:space="preserve">- </w:t>
            </w:r>
            <w:r>
              <w:rPr>
                <w:bCs/>
                <w:color w:val="auto"/>
                <w:sz w:val="24"/>
                <w:szCs w:val="24"/>
              </w:rPr>
              <w:t>Trình bày đặc điểm của rừng nhiệt đới A- ma- dôn. Phân tích được vấn đề khai thác, sử dụng và bảo vệ thiên nhiên thông qua trường hợp rừng A- ma- dôn.</w:t>
            </w:r>
          </w:p>
          <w:p>
            <w:pPr>
              <w:spacing w:before="0" w:after="0"/>
              <w:rPr>
                <w:color w:val="auto"/>
                <w:sz w:val="24"/>
                <w:szCs w:val="24"/>
              </w:rPr>
            </w:pPr>
            <w:r>
              <w:rPr>
                <w:color w:val="auto"/>
                <w:sz w:val="24"/>
                <w:szCs w:val="24"/>
              </w:rPr>
              <w:t>- Trình bày được những đặc điểm về vị trí địa lí và thiên nhiên nổi bật của châu Nam Cực.</w:t>
            </w:r>
          </w:p>
          <w:p>
            <w:pPr>
              <w:spacing w:before="0" w:after="0"/>
              <w:rPr>
                <w:color w:val="auto"/>
                <w:sz w:val="24"/>
                <w:szCs w:val="24"/>
              </w:rPr>
            </w:pPr>
            <w:r>
              <w:rPr>
                <w:color w:val="auto"/>
                <w:sz w:val="24"/>
                <w:szCs w:val="24"/>
              </w:rPr>
              <w:t>- Mô tả được kịch bản về sự thay đổi thiên nhiên của châu Nam Cực khi có biến đổi khí hậu  toàn cầu.</w:t>
            </w:r>
          </w:p>
          <w:p>
            <w:pPr>
              <w:spacing w:before="0" w:after="0"/>
              <w:rPr>
                <w:b/>
                <w:color w:val="auto"/>
                <w:sz w:val="24"/>
                <w:szCs w:val="24"/>
              </w:rPr>
            </w:pPr>
          </w:p>
        </w:tc>
        <w:tc>
          <w:tcPr>
            <w:tcW w:w="1460" w:type="dxa"/>
          </w:tcPr>
          <w:p>
            <w:pPr>
              <w:spacing w:before="0" w:after="0"/>
              <w:rPr>
                <w:b/>
                <w:color w:val="auto"/>
                <w:sz w:val="24"/>
                <w:szCs w:val="24"/>
              </w:rPr>
            </w:pPr>
          </w:p>
        </w:tc>
      </w:tr>
    </w:tbl>
    <w:p>
      <w:pPr>
        <w:pStyle w:val="13"/>
        <w:ind w:left="0"/>
        <w:jc w:val="both"/>
        <w:rPr>
          <w:b/>
          <w:bCs/>
          <w:color w:val="auto"/>
          <w:sz w:val="24"/>
          <w:szCs w:val="24"/>
          <w:lang w:val="vi-VN"/>
        </w:rPr>
      </w:pPr>
    </w:p>
    <w:p>
      <w:pPr>
        <w:pStyle w:val="13"/>
        <w:ind w:left="0"/>
        <w:jc w:val="both"/>
        <w:rPr>
          <w:b/>
          <w:bCs/>
          <w:color w:val="auto"/>
          <w:sz w:val="24"/>
          <w:szCs w:val="24"/>
          <w:lang w:val="vi-VN"/>
        </w:rPr>
      </w:pPr>
    </w:p>
    <w:p>
      <w:pPr>
        <w:pStyle w:val="13"/>
        <w:ind w:left="0"/>
        <w:jc w:val="both"/>
        <w:rPr>
          <w:b/>
          <w:bCs/>
          <w:color w:val="auto"/>
          <w:sz w:val="24"/>
          <w:szCs w:val="24"/>
          <w:lang w:val="vi-VN"/>
        </w:rPr>
      </w:pPr>
    </w:p>
    <w:p>
      <w:pPr>
        <w:pStyle w:val="13"/>
        <w:ind w:left="0"/>
        <w:jc w:val="both"/>
        <w:rPr>
          <w:b/>
          <w:bCs/>
          <w:color w:val="auto"/>
          <w:sz w:val="24"/>
          <w:szCs w:val="24"/>
          <w:lang w:val="vi-VN"/>
        </w:rPr>
      </w:pPr>
    </w:p>
    <w:p>
      <w:pPr>
        <w:pStyle w:val="13"/>
        <w:numPr>
          <w:numId w:val="0"/>
        </w:numPr>
        <w:ind w:firstLine="720" w:firstLineChars="300"/>
        <w:jc w:val="both"/>
        <w:rPr>
          <w:b/>
          <w:bCs/>
          <w:color w:val="auto"/>
          <w:sz w:val="24"/>
          <w:szCs w:val="24"/>
          <w:lang w:val="vi-VN"/>
        </w:rPr>
      </w:pPr>
      <w:r>
        <w:rPr>
          <w:rFonts w:hint="default"/>
          <w:b/>
          <w:bCs/>
          <w:color w:val="auto"/>
          <w:sz w:val="24"/>
          <w:szCs w:val="24"/>
          <w:lang w:val="en-US"/>
        </w:rPr>
        <w:t>3.</w:t>
      </w:r>
      <w:r>
        <w:rPr>
          <w:b/>
          <w:bCs/>
          <w:color w:val="auto"/>
          <w:sz w:val="24"/>
          <w:szCs w:val="24"/>
          <w:lang w:val="vi-VN"/>
        </w:rPr>
        <w:t xml:space="preserve">Kiểm tra, đánh giá </w:t>
      </w:r>
    </w:p>
    <w:p>
      <w:pPr>
        <w:ind w:left="720"/>
        <w:jc w:val="both"/>
        <w:rPr>
          <w:b/>
          <w:bCs/>
          <w:color w:val="auto"/>
          <w:sz w:val="24"/>
          <w:szCs w:val="24"/>
        </w:rPr>
      </w:pPr>
      <w:r>
        <w:rPr>
          <w:rFonts w:hint="default"/>
          <w:b/>
          <w:bCs/>
          <w:color w:val="auto"/>
          <w:sz w:val="24"/>
          <w:szCs w:val="24"/>
          <w:lang w:val="en-US"/>
        </w:rPr>
        <w:t>3</w:t>
      </w:r>
      <w:r>
        <w:rPr>
          <w:b/>
          <w:bCs/>
          <w:color w:val="auto"/>
          <w:sz w:val="24"/>
          <w:szCs w:val="24"/>
        </w:rPr>
        <w:t>.1 .Kiểm tra đánh giá thường xuyên</w:t>
      </w:r>
      <w:bookmarkStart w:id="1" w:name="_GoBack"/>
      <w:bookmarkEnd w:id="1"/>
    </w:p>
    <w:p>
      <w:pPr>
        <w:ind w:left="720"/>
        <w:jc w:val="both"/>
        <w:rPr>
          <w:bCs/>
          <w:color w:val="auto"/>
          <w:sz w:val="24"/>
          <w:szCs w:val="24"/>
        </w:rPr>
      </w:pPr>
      <w:r>
        <w:rPr>
          <w:b/>
          <w:bCs/>
          <w:color w:val="auto"/>
          <w:sz w:val="24"/>
          <w:szCs w:val="24"/>
        </w:rPr>
        <w:t xml:space="preserve">( </w:t>
      </w:r>
      <w:r>
        <w:rPr>
          <w:bCs/>
          <w:color w:val="auto"/>
          <w:sz w:val="24"/>
          <w:szCs w:val="24"/>
        </w:rPr>
        <w:t>Thực hiện theo hướng dẫn Điều 6 - thông tư 22/ 2021/TT-BGDĐT Ngày 20/7/2021)</w:t>
      </w:r>
    </w:p>
    <w:tbl>
      <w:tblPr>
        <w:tblStyle w:val="3"/>
        <w:tblW w:w="0" w:type="auto"/>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701"/>
        <w:gridCol w:w="1275"/>
        <w:gridCol w:w="3261"/>
        <w:gridCol w:w="6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76" w:type="dxa"/>
            <w:shd w:val="clear" w:color="auto" w:fill="auto"/>
            <w:noWrap/>
          </w:tcPr>
          <w:p>
            <w:pPr>
              <w:spacing w:before="0" w:after="0"/>
              <w:jc w:val="center"/>
              <w:rPr>
                <w:rFonts w:eastAsia="Calibri"/>
                <w:b/>
                <w:color w:val="auto"/>
                <w:sz w:val="24"/>
                <w:szCs w:val="24"/>
              </w:rPr>
            </w:pPr>
            <w:r>
              <w:rPr>
                <w:rFonts w:eastAsia="Calibri"/>
                <w:b/>
                <w:color w:val="auto"/>
                <w:sz w:val="24"/>
                <w:szCs w:val="24"/>
              </w:rPr>
              <w:t>HỌC KÌ</w:t>
            </w:r>
          </w:p>
        </w:tc>
        <w:tc>
          <w:tcPr>
            <w:tcW w:w="1701" w:type="dxa"/>
          </w:tcPr>
          <w:p>
            <w:pPr>
              <w:spacing w:before="0" w:after="0"/>
              <w:rPr>
                <w:rFonts w:eastAsia="Calibri"/>
                <w:b/>
                <w:color w:val="auto"/>
                <w:sz w:val="24"/>
                <w:szCs w:val="24"/>
              </w:rPr>
            </w:pPr>
            <w:r>
              <w:rPr>
                <w:rFonts w:eastAsia="Calibri"/>
                <w:b/>
                <w:color w:val="auto"/>
                <w:sz w:val="24"/>
                <w:szCs w:val="24"/>
              </w:rPr>
              <w:t>Phân môn</w:t>
            </w:r>
          </w:p>
        </w:tc>
        <w:tc>
          <w:tcPr>
            <w:tcW w:w="1275" w:type="dxa"/>
          </w:tcPr>
          <w:p>
            <w:pPr>
              <w:spacing w:before="0" w:after="0"/>
              <w:rPr>
                <w:rFonts w:eastAsia="Calibri"/>
                <w:b/>
                <w:color w:val="auto"/>
                <w:sz w:val="24"/>
                <w:szCs w:val="24"/>
              </w:rPr>
            </w:pPr>
            <w:r>
              <w:rPr>
                <w:rFonts w:eastAsia="Calibri"/>
                <w:b/>
                <w:color w:val="auto"/>
                <w:sz w:val="24"/>
                <w:szCs w:val="24"/>
              </w:rPr>
              <w:t>Số điểm</w:t>
            </w:r>
          </w:p>
        </w:tc>
        <w:tc>
          <w:tcPr>
            <w:tcW w:w="3261" w:type="dxa"/>
            <w:shd w:val="clear" w:color="auto" w:fill="auto"/>
            <w:noWrap/>
          </w:tcPr>
          <w:p>
            <w:pPr>
              <w:spacing w:before="0" w:after="0"/>
              <w:rPr>
                <w:rFonts w:eastAsia="Calibri"/>
                <w:b/>
                <w:color w:val="auto"/>
                <w:sz w:val="24"/>
                <w:szCs w:val="24"/>
              </w:rPr>
            </w:pPr>
            <w:r>
              <w:rPr>
                <w:rFonts w:eastAsia="Calibri"/>
                <w:b/>
                <w:color w:val="auto"/>
                <w:sz w:val="24"/>
                <w:szCs w:val="24"/>
              </w:rPr>
              <w:t>Hình thức kiểm tra</w:t>
            </w:r>
          </w:p>
        </w:tc>
        <w:tc>
          <w:tcPr>
            <w:tcW w:w="6783" w:type="dxa"/>
            <w:shd w:val="clear" w:color="auto" w:fill="auto"/>
          </w:tcPr>
          <w:p>
            <w:pPr>
              <w:spacing w:before="0" w:after="0"/>
              <w:rPr>
                <w:rFonts w:eastAsia="Calibri"/>
                <w:b/>
                <w:color w:val="auto"/>
                <w:sz w:val="24"/>
                <w:szCs w:val="24"/>
              </w:rPr>
            </w:pPr>
            <w:r>
              <w:rPr>
                <w:rFonts w:eastAsia="Calibri"/>
                <w:b/>
                <w:color w:val="auto"/>
                <w:sz w:val="24"/>
                <w:szCs w:val="24"/>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76" w:type="dxa"/>
            <w:vMerge w:val="restart"/>
            <w:shd w:val="clear" w:color="auto" w:fill="auto"/>
            <w:noWrap/>
          </w:tcPr>
          <w:p>
            <w:pPr>
              <w:spacing w:before="0" w:after="0"/>
              <w:jc w:val="center"/>
              <w:rPr>
                <w:rFonts w:eastAsia="Calibri"/>
                <w:b/>
                <w:color w:val="auto"/>
                <w:sz w:val="24"/>
                <w:szCs w:val="24"/>
              </w:rPr>
            </w:pPr>
            <w:r>
              <w:rPr>
                <w:rFonts w:eastAsia="Calibri"/>
                <w:b/>
                <w:color w:val="auto"/>
                <w:sz w:val="24"/>
                <w:szCs w:val="24"/>
              </w:rPr>
              <w:t>I</w:t>
            </w:r>
          </w:p>
        </w:tc>
        <w:tc>
          <w:tcPr>
            <w:tcW w:w="1701" w:type="dxa"/>
          </w:tcPr>
          <w:p>
            <w:pPr>
              <w:spacing w:before="0" w:after="0"/>
              <w:rPr>
                <w:rFonts w:eastAsia="Calibri"/>
                <w:color w:val="auto"/>
                <w:sz w:val="24"/>
                <w:szCs w:val="24"/>
              </w:rPr>
            </w:pPr>
            <w:r>
              <w:rPr>
                <w:rFonts w:eastAsia="Calibri"/>
                <w:color w:val="auto"/>
                <w:sz w:val="24"/>
                <w:szCs w:val="24"/>
              </w:rPr>
              <w:t>Lịch sử</w:t>
            </w:r>
          </w:p>
        </w:tc>
        <w:tc>
          <w:tcPr>
            <w:tcW w:w="1275" w:type="dxa"/>
          </w:tcPr>
          <w:p>
            <w:pPr>
              <w:spacing w:before="0" w:after="0"/>
              <w:rPr>
                <w:rFonts w:eastAsia="Calibri"/>
                <w:color w:val="auto"/>
                <w:sz w:val="24"/>
                <w:szCs w:val="24"/>
              </w:rPr>
            </w:pPr>
            <w:r>
              <w:rPr>
                <w:rFonts w:eastAsia="Calibri"/>
                <w:color w:val="auto"/>
                <w:sz w:val="24"/>
                <w:szCs w:val="24"/>
              </w:rPr>
              <w:t>02</w:t>
            </w:r>
          </w:p>
        </w:tc>
        <w:tc>
          <w:tcPr>
            <w:tcW w:w="3261" w:type="dxa"/>
            <w:vMerge w:val="restart"/>
            <w:shd w:val="clear" w:color="auto" w:fill="auto"/>
          </w:tcPr>
          <w:p>
            <w:pPr>
              <w:spacing w:before="0" w:after="0"/>
              <w:rPr>
                <w:rFonts w:eastAsia="Calibri"/>
                <w:color w:val="auto"/>
                <w:sz w:val="24"/>
                <w:szCs w:val="24"/>
              </w:rPr>
            </w:pPr>
            <w:r>
              <w:rPr>
                <w:rFonts w:eastAsia="Calibri"/>
                <w:color w:val="auto"/>
                <w:sz w:val="24"/>
                <w:szCs w:val="24"/>
              </w:rPr>
              <w:t xml:space="preserve"> Hỏi – đáp; viết; thuyết trình; thực hành; sản phẩm học tập</w:t>
            </w:r>
          </w:p>
        </w:tc>
        <w:tc>
          <w:tcPr>
            <w:tcW w:w="6783" w:type="dxa"/>
            <w:shd w:val="clear" w:color="auto" w:fill="auto"/>
          </w:tcPr>
          <w:p>
            <w:pPr>
              <w:spacing w:before="0" w:after="0"/>
              <w:rPr>
                <w:rFonts w:eastAsia="Calibri"/>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076" w:type="dxa"/>
            <w:vMerge w:val="continue"/>
            <w:shd w:val="clear" w:color="auto" w:fill="auto"/>
          </w:tcPr>
          <w:p>
            <w:pPr>
              <w:spacing w:before="0" w:after="0"/>
              <w:rPr>
                <w:rFonts w:eastAsia="Calibri"/>
                <w:b/>
                <w:color w:val="auto"/>
                <w:sz w:val="24"/>
                <w:szCs w:val="24"/>
              </w:rPr>
            </w:pPr>
          </w:p>
        </w:tc>
        <w:tc>
          <w:tcPr>
            <w:tcW w:w="1701" w:type="dxa"/>
          </w:tcPr>
          <w:p>
            <w:pPr>
              <w:spacing w:before="0" w:after="0"/>
              <w:rPr>
                <w:rFonts w:eastAsia="Calibri"/>
                <w:color w:val="auto"/>
                <w:sz w:val="24"/>
                <w:szCs w:val="24"/>
              </w:rPr>
            </w:pPr>
            <w:r>
              <w:rPr>
                <w:rFonts w:eastAsia="Calibri"/>
                <w:color w:val="auto"/>
                <w:sz w:val="24"/>
                <w:szCs w:val="24"/>
              </w:rPr>
              <w:t>Địa lí</w:t>
            </w:r>
          </w:p>
        </w:tc>
        <w:tc>
          <w:tcPr>
            <w:tcW w:w="1275" w:type="dxa"/>
          </w:tcPr>
          <w:p>
            <w:pPr>
              <w:spacing w:before="0" w:after="0"/>
              <w:rPr>
                <w:rFonts w:eastAsia="Calibri"/>
                <w:color w:val="auto"/>
                <w:sz w:val="24"/>
                <w:szCs w:val="24"/>
              </w:rPr>
            </w:pPr>
            <w:r>
              <w:rPr>
                <w:rFonts w:eastAsia="Calibri"/>
                <w:color w:val="auto"/>
                <w:sz w:val="24"/>
                <w:szCs w:val="24"/>
              </w:rPr>
              <w:t>02</w:t>
            </w:r>
          </w:p>
        </w:tc>
        <w:tc>
          <w:tcPr>
            <w:tcW w:w="3261" w:type="dxa"/>
            <w:vMerge w:val="continue"/>
            <w:shd w:val="clear" w:color="auto" w:fill="auto"/>
            <w:noWrap/>
          </w:tcPr>
          <w:p>
            <w:pPr>
              <w:spacing w:before="0" w:after="0"/>
              <w:rPr>
                <w:rFonts w:eastAsia="Calibri"/>
                <w:color w:val="auto"/>
                <w:sz w:val="24"/>
                <w:szCs w:val="24"/>
              </w:rPr>
            </w:pPr>
          </w:p>
        </w:tc>
        <w:tc>
          <w:tcPr>
            <w:tcW w:w="6783" w:type="dxa"/>
            <w:shd w:val="clear" w:color="auto" w:fill="auto"/>
            <w:noWrap/>
          </w:tcPr>
          <w:p>
            <w:pPr>
              <w:spacing w:before="0" w:after="0"/>
              <w:rPr>
                <w:rFonts w:eastAsia="Calibri"/>
                <w:color w:val="auto"/>
                <w:sz w:val="24"/>
                <w:szCs w:val="24"/>
              </w:rPr>
            </w:pPr>
            <w:r>
              <w:rPr>
                <w:color w:val="auto"/>
                <w:sz w:val="24"/>
                <w:szCs w:val="24"/>
              </w:rPr>
              <w:t>KTTX: Sản phẩm học tập giao về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76" w:type="dxa"/>
            <w:vMerge w:val="restart"/>
            <w:shd w:val="clear" w:color="auto" w:fill="auto"/>
            <w:noWrap/>
          </w:tcPr>
          <w:p>
            <w:pPr>
              <w:spacing w:before="0" w:after="0"/>
              <w:jc w:val="center"/>
              <w:rPr>
                <w:rFonts w:eastAsia="Calibri"/>
                <w:b/>
                <w:color w:val="auto"/>
                <w:sz w:val="24"/>
                <w:szCs w:val="24"/>
              </w:rPr>
            </w:pPr>
            <w:r>
              <w:rPr>
                <w:rFonts w:eastAsia="Calibri"/>
                <w:b/>
                <w:color w:val="auto"/>
                <w:sz w:val="24"/>
                <w:szCs w:val="24"/>
              </w:rPr>
              <w:t>II</w:t>
            </w:r>
          </w:p>
        </w:tc>
        <w:tc>
          <w:tcPr>
            <w:tcW w:w="1701" w:type="dxa"/>
          </w:tcPr>
          <w:p>
            <w:pPr>
              <w:spacing w:before="0" w:after="0"/>
              <w:rPr>
                <w:rFonts w:eastAsia="Calibri"/>
                <w:color w:val="auto"/>
                <w:sz w:val="24"/>
                <w:szCs w:val="24"/>
              </w:rPr>
            </w:pPr>
            <w:r>
              <w:rPr>
                <w:rFonts w:eastAsia="Calibri"/>
                <w:color w:val="auto"/>
                <w:sz w:val="24"/>
                <w:szCs w:val="24"/>
              </w:rPr>
              <w:t>Lịch sử</w:t>
            </w:r>
          </w:p>
        </w:tc>
        <w:tc>
          <w:tcPr>
            <w:tcW w:w="1275" w:type="dxa"/>
          </w:tcPr>
          <w:p>
            <w:pPr>
              <w:spacing w:before="0" w:after="0"/>
              <w:rPr>
                <w:rFonts w:eastAsia="Calibri"/>
                <w:color w:val="auto"/>
                <w:sz w:val="24"/>
                <w:szCs w:val="24"/>
              </w:rPr>
            </w:pPr>
            <w:r>
              <w:rPr>
                <w:rFonts w:eastAsia="Calibri"/>
                <w:color w:val="auto"/>
                <w:sz w:val="24"/>
                <w:szCs w:val="24"/>
              </w:rPr>
              <w:t>02</w:t>
            </w:r>
          </w:p>
        </w:tc>
        <w:tc>
          <w:tcPr>
            <w:tcW w:w="3261" w:type="dxa"/>
            <w:vMerge w:val="restart"/>
            <w:shd w:val="clear" w:color="auto" w:fill="auto"/>
          </w:tcPr>
          <w:p>
            <w:pPr>
              <w:spacing w:before="0" w:after="0"/>
              <w:rPr>
                <w:rFonts w:eastAsia="Calibri"/>
                <w:color w:val="auto"/>
                <w:sz w:val="24"/>
                <w:szCs w:val="24"/>
              </w:rPr>
            </w:pPr>
            <w:r>
              <w:rPr>
                <w:rFonts w:eastAsia="Calibri"/>
                <w:color w:val="auto"/>
                <w:sz w:val="24"/>
                <w:szCs w:val="24"/>
              </w:rPr>
              <w:t>Hỏi – đáp; viết; thuyết trình; thực hành; sản phẩm học tập</w:t>
            </w:r>
          </w:p>
        </w:tc>
        <w:tc>
          <w:tcPr>
            <w:tcW w:w="6783" w:type="dxa"/>
            <w:shd w:val="clear" w:color="auto" w:fill="auto"/>
          </w:tcPr>
          <w:p>
            <w:pPr>
              <w:spacing w:before="0" w:after="0"/>
              <w:rPr>
                <w:rFonts w:eastAsia="Calibri"/>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76" w:type="dxa"/>
            <w:vMerge w:val="continue"/>
            <w:shd w:val="clear" w:color="auto" w:fill="auto"/>
            <w:noWrap/>
          </w:tcPr>
          <w:p>
            <w:pPr>
              <w:spacing w:before="0" w:after="0"/>
              <w:rPr>
                <w:rFonts w:eastAsia="Calibri"/>
                <w:color w:val="auto"/>
                <w:sz w:val="24"/>
                <w:szCs w:val="24"/>
              </w:rPr>
            </w:pPr>
          </w:p>
        </w:tc>
        <w:tc>
          <w:tcPr>
            <w:tcW w:w="1701" w:type="dxa"/>
          </w:tcPr>
          <w:p>
            <w:pPr>
              <w:spacing w:before="0" w:after="0"/>
              <w:rPr>
                <w:rFonts w:eastAsia="Calibri"/>
                <w:color w:val="auto"/>
                <w:sz w:val="24"/>
                <w:szCs w:val="24"/>
              </w:rPr>
            </w:pPr>
            <w:r>
              <w:rPr>
                <w:rFonts w:eastAsia="Calibri"/>
                <w:color w:val="auto"/>
                <w:sz w:val="24"/>
                <w:szCs w:val="24"/>
              </w:rPr>
              <w:t>Địa lí</w:t>
            </w:r>
          </w:p>
        </w:tc>
        <w:tc>
          <w:tcPr>
            <w:tcW w:w="1275" w:type="dxa"/>
          </w:tcPr>
          <w:p>
            <w:pPr>
              <w:spacing w:before="0" w:after="0"/>
              <w:rPr>
                <w:rFonts w:eastAsia="Calibri"/>
                <w:color w:val="auto"/>
                <w:sz w:val="24"/>
                <w:szCs w:val="24"/>
              </w:rPr>
            </w:pPr>
            <w:r>
              <w:rPr>
                <w:rFonts w:eastAsia="Calibri"/>
                <w:color w:val="auto"/>
                <w:sz w:val="24"/>
                <w:szCs w:val="24"/>
              </w:rPr>
              <w:t>02</w:t>
            </w:r>
          </w:p>
        </w:tc>
        <w:tc>
          <w:tcPr>
            <w:tcW w:w="3261" w:type="dxa"/>
            <w:vMerge w:val="continue"/>
            <w:shd w:val="clear" w:color="auto" w:fill="auto"/>
          </w:tcPr>
          <w:p>
            <w:pPr>
              <w:spacing w:before="0" w:after="0"/>
              <w:rPr>
                <w:rFonts w:eastAsia="Calibri"/>
                <w:color w:val="auto"/>
                <w:sz w:val="24"/>
                <w:szCs w:val="24"/>
              </w:rPr>
            </w:pPr>
          </w:p>
        </w:tc>
        <w:tc>
          <w:tcPr>
            <w:tcW w:w="6783" w:type="dxa"/>
            <w:shd w:val="clear" w:color="auto" w:fill="auto"/>
          </w:tcPr>
          <w:p>
            <w:pPr>
              <w:spacing w:before="0" w:after="0"/>
              <w:rPr>
                <w:rFonts w:eastAsia="Calibri"/>
                <w:color w:val="auto"/>
                <w:sz w:val="24"/>
                <w:szCs w:val="24"/>
              </w:rPr>
            </w:pPr>
            <w:r>
              <w:rPr>
                <w:color w:val="auto"/>
                <w:sz w:val="24"/>
                <w:szCs w:val="24"/>
              </w:rPr>
              <w:t>KTTX: Sản phẩm học tập giao về nhà</w:t>
            </w:r>
          </w:p>
        </w:tc>
      </w:tr>
    </w:tbl>
    <w:p>
      <w:pPr>
        <w:pStyle w:val="13"/>
        <w:numPr>
          <w:numId w:val="0"/>
        </w:numPr>
        <w:ind w:left="720" w:leftChars="0"/>
        <w:jc w:val="both"/>
        <w:rPr>
          <w:b/>
          <w:bCs/>
          <w:color w:val="auto"/>
          <w:sz w:val="24"/>
          <w:szCs w:val="24"/>
        </w:rPr>
      </w:pPr>
      <w:r>
        <w:rPr>
          <w:rFonts w:hint="default"/>
          <w:b/>
          <w:bCs/>
          <w:color w:val="auto"/>
          <w:sz w:val="24"/>
          <w:szCs w:val="24"/>
          <w:lang w:val="en-US"/>
        </w:rPr>
        <w:t xml:space="preserve">3.2. </w:t>
      </w:r>
      <w:r>
        <w:rPr>
          <w:b/>
          <w:bCs/>
          <w:color w:val="auto"/>
          <w:sz w:val="24"/>
          <w:szCs w:val="24"/>
        </w:rPr>
        <w:t>Kiểm tra đánh giá định kỳ.</w:t>
      </w:r>
    </w:p>
    <w:p>
      <w:pPr>
        <w:pStyle w:val="13"/>
        <w:jc w:val="both"/>
        <w:rPr>
          <w:b/>
          <w:bCs/>
          <w:color w:val="auto"/>
          <w:sz w:val="24"/>
          <w:szCs w:val="24"/>
        </w:rPr>
      </w:pPr>
      <w:r>
        <w:rPr>
          <w:b/>
          <w:bCs/>
          <w:color w:val="auto"/>
          <w:sz w:val="24"/>
          <w:szCs w:val="24"/>
        </w:rPr>
        <w:t xml:space="preserve">( </w:t>
      </w:r>
      <w:r>
        <w:rPr>
          <w:bCs/>
          <w:color w:val="auto"/>
          <w:sz w:val="24"/>
          <w:szCs w:val="24"/>
        </w:rPr>
        <w:t>Thực hiện theo hướng dẫn Điều 7 - thông tư 22/ 2021/TT-BGDĐT Ngày 20/7/2021)</w:t>
      </w:r>
    </w:p>
    <w:tbl>
      <w:tblPr>
        <w:tblStyle w:val="11"/>
        <w:tblW w:w="14100"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389"/>
        <w:gridCol w:w="1701"/>
        <w:gridCol w:w="5604"/>
        <w:gridCol w:w="217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1701" w:type="dxa"/>
          </w:tcPr>
          <w:p>
            <w:pPr>
              <w:spacing w:before="0"/>
              <w:jc w:val="center"/>
              <w:rPr>
                <w:b/>
                <w:color w:val="auto"/>
                <w:sz w:val="24"/>
                <w:szCs w:val="24"/>
                <w:lang w:val="vi-VN"/>
              </w:rPr>
            </w:pPr>
            <w:r>
              <w:rPr>
                <w:b/>
                <w:color w:val="auto"/>
                <w:sz w:val="24"/>
                <w:szCs w:val="24"/>
                <w:lang w:val="vi-VN"/>
              </w:rPr>
              <w:t>Bài kiểm tra, đánh giá</w:t>
            </w:r>
          </w:p>
        </w:tc>
        <w:tc>
          <w:tcPr>
            <w:tcW w:w="1389" w:type="dxa"/>
          </w:tcPr>
          <w:p>
            <w:pPr>
              <w:spacing w:before="0"/>
              <w:jc w:val="center"/>
              <w:rPr>
                <w:b/>
                <w:color w:val="auto"/>
                <w:sz w:val="24"/>
                <w:szCs w:val="24"/>
                <w:lang w:val="vi-VN"/>
              </w:rPr>
            </w:pPr>
            <w:r>
              <w:rPr>
                <w:b/>
                <w:color w:val="auto"/>
                <w:sz w:val="24"/>
                <w:szCs w:val="24"/>
                <w:lang w:val="vi-VN"/>
              </w:rPr>
              <w:t>Thời gian</w:t>
            </w:r>
          </w:p>
          <w:p>
            <w:pPr>
              <w:spacing w:before="0"/>
              <w:jc w:val="center"/>
              <w:rPr>
                <w:b/>
                <w:color w:val="auto"/>
                <w:sz w:val="24"/>
                <w:szCs w:val="24"/>
                <w:lang w:val="vi-VN"/>
              </w:rPr>
            </w:pPr>
          </w:p>
        </w:tc>
        <w:tc>
          <w:tcPr>
            <w:tcW w:w="1701" w:type="dxa"/>
          </w:tcPr>
          <w:p>
            <w:pPr>
              <w:spacing w:before="0"/>
              <w:rPr>
                <w:b/>
                <w:color w:val="auto"/>
                <w:sz w:val="24"/>
                <w:szCs w:val="24"/>
                <w:lang w:val="vi-VN"/>
              </w:rPr>
            </w:pPr>
            <w:r>
              <w:rPr>
                <w:b/>
                <w:color w:val="auto"/>
                <w:sz w:val="24"/>
                <w:szCs w:val="24"/>
                <w:lang w:val="vi-VN"/>
              </w:rPr>
              <w:t>Thời điểm</w:t>
            </w:r>
          </w:p>
          <w:p>
            <w:pPr>
              <w:spacing w:before="0"/>
              <w:rPr>
                <w:b/>
                <w:color w:val="auto"/>
                <w:sz w:val="24"/>
                <w:szCs w:val="24"/>
                <w:lang w:val="vi-VN"/>
              </w:rPr>
            </w:pPr>
          </w:p>
        </w:tc>
        <w:tc>
          <w:tcPr>
            <w:tcW w:w="5604" w:type="dxa"/>
          </w:tcPr>
          <w:p>
            <w:pPr>
              <w:spacing w:before="0"/>
              <w:jc w:val="center"/>
              <w:rPr>
                <w:b/>
                <w:color w:val="auto"/>
                <w:sz w:val="24"/>
                <w:szCs w:val="24"/>
              </w:rPr>
            </w:pPr>
            <w:r>
              <w:rPr>
                <w:b/>
                <w:color w:val="auto"/>
                <w:sz w:val="24"/>
                <w:szCs w:val="24"/>
              </w:rPr>
              <w:t>Yêu cầu cần đạt</w:t>
            </w:r>
          </w:p>
          <w:p>
            <w:pPr>
              <w:spacing w:before="0"/>
              <w:jc w:val="center"/>
              <w:rPr>
                <w:b/>
                <w:color w:val="auto"/>
                <w:sz w:val="24"/>
                <w:szCs w:val="24"/>
                <w:lang w:val="vi-VN"/>
              </w:rPr>
            </w:pPr>
          </w:p>
        </w:tc>
        <w:tc>
          <w:tcPr>
            <w:tcW w:w="2175" w:type="dxa"/>
          </w:tcPr>
          <w:p>
            <w:pPr>
              <w:spacing w:before="0"/>
              <w:jc w:val="center"/>
              <w:rPr>
                <w:b/>
                <w:color w:val="auto"/>
                <w:sz w:val="24"/>
                <w:szCs w:val="24"/>
                <w:lang w:val="vi-VN"/>
              </w:rPr>
            </w:pPr>
            <w:r>
              <w:rPr>
                <w:b/>
                <w:color w:val="auto"/>
                <w:sz w:val="24"/>
                <w:szCs w:val="24"/>
                <w:lang w:val="vi-VN"/>
              </w:rPr>
              <w:t>Hình thức</w:t>
            </w:r>
          </w:p>
          <w:p>
            <w:pPr>
              <w:spacing w:before="0"/>
              <w:jc w:val="center"/>
              <w:rPr>
                <w:b/>
                <w:color w:val="auto"/>
                <w:sz w:val="24"/>
                <w:szCs w:val="24"/>
                <w:lang w:val="vi-VN"/>
              </w:rPr>
            </w:pPr>
          </w:p>
        </w:tc>
        <w:tc>
          <w:tcPr>
            <w:tcW w:w="1530" w:type="dxa"/>
          </w:tcPr>
          <w:p>
            <w:pPr>
              <w:spacing w:before="0"/>
              <w:jc w:val="center"/>
              <w:rPr>
                <w:b/>
                <w:color w:val="auto"/>
                <w:sz w:val="24"/>
                <w:szCs w:val="24"/>
              </w:rPr>
            </w:pPr>
            <w:r>
              <w:rPr>
                <w:b/>
                <w:color w:val="auto"/>
                <w:sz w:val="24"/>
                <w:szCs w:val="24"/>
              </w:rPr>
              <w:t>Tỉ lệ phân môn trong bài 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before="0"/>
              <w:jc w:val="center"/>
              <w:rPr>
                <w:b/>
                <w:color w:val="auto"/>
                <w:sz w:val="24"/>
                <w:szCs w:val="24"/>
                <w:lang w:val="vi-VN"/>
              </w:rPr>
            </w:pPr>
          </w:p>
          <w:p>
            <w:pPr>
              <w:spacing w:before="0"/>
              <w:jc w:val="center"/>
              <w:rPr>
                <w:b/>
                <w:color w:val="auto"/>
                <w:sz w:val="24"/>
                <w:szCs w:val="24"/>
                <w:lang w:val="vi-VN"/>
              </w:rPr>
            </w:pPr>
            <w:r>
              <w:rPr>
                <w:b/>
                <w:color w:val="auto"/>
                <w:sz w:val="24"/>
                <w:szCs w:val="24"/>
                <w:lang w:val="vi-VN"/>
              </w:rPr>
              <w:t>Giữa Học kỳ 1</w:t>
            </w:r>
          </w:p>
        </w:tc>
        <w:tc>
          <w:tcPr>
            <w:tcW w:w="1389" w:type="dxa"/>
          </w:tcPr>
          <w:p>
            <w:pPr>
              <w:spacing w:before="0"/>
              <w:rPr>
                <w:color w:val="auto"/>
                <w:sz w:val="24"/>
                <w:szCs w:val="24"/>
              </w:rPr>
            </w:pPr>
          </w:p>
          <w:p>
            <w:pPr>
              <w:spacing w:before="0"/>
              <w:rPr>
                <w:color w:val="auto"/>
                <w:sz w:val="24"/>
                <w:szCs w:val="24"/>
              </w:rPr>
            </w:pPr>
          </w:p>
          <w:p>
            <w:pPr>
              <w:spacing w:before="0"/>
              <w:rPr>
                <w:color w:val="auto"/>
                <w:sz w:val="24"/>
                <w:szCs w:val="24"/>
              </w:rPr>
            </w:pPr>
            <w:r>
              <w:rPr>
                <w:color w:val="auto"/>
                <w:sz w:val="24"/>
                <w:szCs w:val="24"/>
              </w:rPr>
              <w:t>45  phút</w:t>
            </w:r>
          </w:p>
        </w:tc>
        <w:tc>
          <w:tcPr>
            <w:tcW w:w="1701" w:type="dxa"/>
          </w:tcPr>
          <w:p>
            <w:pPr>
              <w:spacing w:before="0"/>
              <w:rPr>
                <w:color w:val="auto"/>
                <w:sz w:val="24"/>
                <w:szCs w:val="24"/>
              </w:rPr>
            </w:pPr>
          </w:p>
          <w:p>
            <w:pPr>
              <w:spacing w:before="0"/>
              <w:rPr>
                <w:color w:val="auto"/>
                <w:sz w:val="24"/>
                <w:szCs w:val="24"/>
              </w:rPr>
            </w:pPr>
          </w:p>
          <w:p>
            <w:pPr>
              <w:spacing w:before="0"/>
              <w:rPr>
                <w:color w:val="auto"/>
                <w:sz w:val="24"/>
                <w:szCs w:val="24"/>
              </w:rPr>
            </w:pPr>
            <w:r>
              <w:rPr>
                <w:color w:val="auto"/>
                <w:sz w:val="24"/>
                <w:szCs w:val="24"/>
              </w:rPr>
              <w:t>Tuần 9</w:t>
            </w:r>
          </w:p>
          <w:p>
            <w:pPr>
              <w:spacing w:before="0"/>
              <w:rPr>
                <w:color w:val="auto"/>
                <w:sz w:val="24"/>
                <w:szCs w:val="24"/>
              </w:rPr>
            </w:pPr>
          </w:p>
        </w:tc>
        <w:tc>
          <w:tcPr>
            <w:tcW w:w="5604" w:type="dxa"/>
          </w:tcPr>
          <w:p>
            <w:pPr>
              <w:spacing w:before="0"/>
              <w:rPr>
                <w:color w:val="auto"/>
                <w:sz w:val="24"/>
                <w:szCs w:val="24"/>
              </w:rPr>
            </w:pPr>
            <w:r>
              <w:rPr>
                <w:b/>
                <w:color w:val="auto"/>
                <w:sz w:val="24"/>
                <w:szCs w:val="24"/>
              </w:rPr>
              <w:t>1. Địa lí</w:t>
            </w:r>
            <w:r>
              <w:rPr>
                <w:color w:val="auto"/>
                <w:sz w:val="24"/>
                <w:szCs w:val="24"/>
              </w:rPr>
              <w:t xml:space="preserve"> : Kiểm tra – đánh giá kiến thức, kĩ năng, phẩm chất, năng lực của học sinh về châu Âu ( Vị trí địa lí, tự nhiên, dân cư , xã hội)</w:t>
            </w:r>
          </w:p>
          <w:p>
            <w:pPr>
              <w:spacing w:before="0"/>
              <w:rPr>
                <w:b/>
                <w:color w:val="auto"/>
                <w:sz w:val="24"/>
                <w:szCs w:val="24"/>
              </w:rPr>
            </w:pPr>
            <w:r>
              <w:rPr>
                <w:b/>
                <w:color w:val="auto"/>
                <w:sz w:val="24"/>
                <w:szCs w:val="24"/>
              </w:rPr>
              <w:t xml:space="preserve">2. Lịch sử: </w:t>
            </w:r>
          </w:p>
          <w:p>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CHỦ ĐỀ:</w:t>
            </w:r>
            <w:r>
              <w:rPr>
                <w:rFonts w:ascii="Times New Roman" w:hAnsi="Times New Roman" w:cs="Times New Roman"/>
                <w:sz w:val="24"/>
                <w:szCs w:val="24"/>
              </w:rPr>
              <w:t xml:space="preserve"> Các cuộc đại phát kiến địa lý</w:t>
            </w:r>
          </w:p>
          <w:p>
            <w:pPr>
              <w:spacing w:after="0" w:line="276" w:lineRule="auto"/>
              <w:jc w:val="both"/>
              <w:rPr>
                <w:rFonts w:ascii="Times New Roman" w:hAnsi="Times New Roman" w:cs="Times New Roman"/>
                <w:sz w:val="24"/>
                <w:szCs w:val="24"/>
                <w:lang w:val="vi-VN"/>
              </w:rPr>
            </w:pPr>
            <w:r>
              <w:rPr>
                <w:rFonts w:ascii="Times New Roman" w:hAnsi="Times New Roman" w:cs="Times New Roman"/>
                <w:b/>
                <w:bCs/>
                <w:sz w:val="24"/>
                <w:szCs w:val="24"/>
                <w:lang w:val="vi-VN"/>
              </w:rPr>
              <w:t>Bài 3.</w:t>
            </w:r>
            <w:r>
              <w:rPr>
                <w:rFonts w:ascii="Times New Roman" w:hAnsi="Times New Roman" w:cs="Times New Roman"/>
                <w:sz w:val="24"/>
                <w:szCs w:val="24"/>
                <w:lang w:val="vi-VN"/>
              </w:rPr>
              <w:t xml:space="preserve"> Phong trào Văn hoá Phục hưng và Cải cách tôn giáo</w:t>
            </w:r>
          </w:p>
          <w:p>
            <w:pPr>
              <w:spacing w:after="0" w:line="276" w:lineRule="auto"/>
              <w:jc w:val="both"/>
              <w:rPr>
                <w:b/>
                <w:color w:val="auto"/>
                <w:sz w:val="24"/>
                <w:szCs w:val="24"/>
              </w:rPr>
            </w:pPr>
            <w:r>
              <w:rPr>
                <w:rFonts w:ascii="Times New Roman" w:hAnsi="Times New Roman" w:cs="Times New Roman"/>
                <w:b/>
                <w:bCs/>
                <w:sz w:val="24"/>
                <w:szCs w:val="24"/>
                <w:lang w:val="vi-VN"/>
              </w:rPr>
              <w:t>Bài 4.</w:t>
            </w:r>
            <w:r>
              <w:rPr>
                <w:rFonts w:ascii="Times New Roman" w:hAnsi="Times New Roman" w:cs="Times New Roman"/>
                <w:sz w:val="24"/>
                <w:szCs w:val="24"/>
                <w:lang w:val="vi-VN"/>
              </w:rPr>
              <w:t xml:space="preserve"> Trung Quốc từ thế kỉ VII đến giữa thế kỉ XIX</w:t>
            </w:r>
          </w:p>
        </w:tc>
        <w:tc>
          <w:tcPr>
            <w:tcW w:w="2175" w:type="dxa"/>
          </w:tcPr>
          <w:p>
            <w:pPr>
              <w:spacing w:before="0"/>
              <w:rPr>
                <w:color w:val="auto"/>
                <w:sz w:val="24"/>
                <w:szCs w:val="24"/>
              </w:rPr>
            </w:pPr>
            <w:r>
              <w:rPr>
                <w:color w:val="auto"/>
                <w:sz w:val="24"/>
                <w:szCs w:val="24"/>
              </w:rPr>
              <w:t>Kiểm tra viết:</w:t>
            </w:r>
          </w:p>
          <w:p>
            <w:pPr>
              <w:spacing w:before="0"/>
              <w:rPr>
                <w:color w:val="auto"/>
                <w:sz w:val="24"/>
                <w:szCs w:val="24"/>
              </w:rPr>
            </w:pPr>
            <w:r>
              <w:rPr>
                <w:color w:val="auto"/>
                <w:sz w:val="24"/>
                <w:szCs w:val="24"/>
              </w:rPr>
              <w:t>+ Trắc nghiệm: 40%</w:t>
            </w:r>
          </w:p>
          <w:p>
            <w:pPr>
              <w:spacing w:before="0"/>
              <w:rPr>
                <w:color w:val="auto"/>
                <w:sz w:val="24"/>
                <w:szCs w:val="24"/>
              </w:rPr>
            </w:pPr>
            <w:r>
              <w:rPr>
                <w:color w:val="auto"/>
                <w:sz w:val="24"/>
                <w:szCs w:val="24"/>
              </w:rPr>
              <w:t>+ Tự luận: 60%</w:t>
            </w:r>
          </w:p>
        </w:tc>
        <w:tc>
          <w:tcPr>
            <w:tcW w:w="1530" w:type="dxa"/>
            <w:vMerge w:val="restart"/>
          </w:tcPr>
          <w:p>
            <w:pPr>
              <w:spacing w:before="0"/>
              <w:rPr>
                <w:color w:val="auto"/>
                <w:sz w:val="24"/>
                <w:szCs w:val="24"/>
              </w:rPr>
            </w:pPr>
          </w:p>
          <w:p>
            <w:pPr>
              <w:spacing w:before="0"/>
              <w:rPr>
                <w:color w:val="auto"/>
                <w:sz w:val="24"/>
                <w:szCs w:val="24"/>
              </w:rPr>
            </w:pPr>
            <w:r>
              <w:rPr>
                <w:color w:val="auto"/>
                <w:sz w:val="24"/>
                <w:szCs w:val="24"/>
              </w:rPr>
              <w:t>Địa lí: 50%</w:t>
            </w:r>
          </w:p>
          <w:p>
            <w:pPr>
              <w:spacing w:before="0"/>
              <w:rPr>
                <w:color w:val="auto"/>
                <w:sz w:val="24"/>
                <w:szCs w:val="24"/>
              </w:rPr>
            </w:pPr>
            <w:r>
              <w:rPr>
                <w:color w:val="auto"/>
                <w:sz w:val="24"/>
                <w:szCs w:val="24"/>
              </w:rPr>
              <w:t>Lịch sử: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701" w:type="dxa"/>
          </w:tcPr>
          <w:p>
            <w:pPr>
              <w:spacing w:before="0"/>
              <w:jc w:val="center"/>
              <w:rPr>
                <w:b/>
                <w:color w:val="auto"/>
                <w:sz w:val="24"/>
                <w:szCs w:val="24"/>
                <w:lang w:val="vi-VN"/>
              </w:rPr>
            </w:pPr>
            <w:r>
              <w:rPr>
                <w:b/>
                <w:color w:val="auto"/>
                <w:sz w:val="24"/>
                <w:szCs w:val="24"/>
                <w:lang w:val="vi-VN"/>
              </w:rPr>
              <w:t>Cuối Học kỳ 1</w:t>
            </w:r>
          </w:p>
        </w:tc>
        <w:tc>
          <w:tcPr>
            <w:tcW w:w="1389" w:type="dxa"/>
          </w:tcPr>
          <w:p>
            <w:pPr>
              <w:spacing w:before="0"/>
              <w:jc w:val="both"/>
              <w:rPr>
                <w:color w:val="auto"/>
                <w:sz w:val="24"/>
                <w:szCs w:val="24"/>
              </w:rPr>
            </w:pPr>
            <w:r>
              <w:rPr>
                <w:color w:val="auto"/>
                <w:sz w:val="24"/>
                <w:szCs w:val="24"/>
              </w:rPr>
              <w:t>45  phút</w:t>
            </w:r>
          </w:p>
        </w:tc>
        <w:tc>
          <w:tcPr>
            <w:tcW w:w="1701" w:type="dxa"/>
          </w:tcPr>
          <w:p>
            <w:pPr>
              <w:spacing w:before="0"/>
              <w:rPr>
                <w:color w:val="auto"/>
                <w:sz w:val="24"/>
                <w:szCs w:val="24"/>
              </w:rPr>
            </w:pPr>
            <w:r>
              <w:rPr>
                <w:color w:val="auto"/>
                <w:sz w:val="24"/>
                <w:szCs w:val="24"/>
              </w:rPr>
              <w:t xml:space="preserve">Tuần 18 </w:t>
            </w:r>
          </w:p>
        </w:tc>
        <w:tc>
          <w:tcPr>
            <w:tcW w:w="5604" w:type="dxa"/>
          </w:tcPr>
          <w:p>
            <w:pPr>
              <w:spacing w:before="0"/>
              <w:rPr>
                <w:color w:val="auto"/>
                <w:sz w:val="24"/>
                <w:szCs w:val="24"/>
              </w:rPr>
            </w:pPr>
            <w:r>
              <w:rPr>
                <w:b/>
                <w:color w:val="auto"/>
                <w:sz w:val="24"/>
                <w:szCs w:val="24"/>
              </w:rPr>
              <w:t>1. Địa lí:</w:t>
            </w:r>
            <w:r>
              <w:rPr>
                <w:color w:val="auto"/>
                <w:sz w:val="24"/>
                <w:szCs w:val="24"/>
              </w:rPr>
              <w:t xml:space="preserve"> Kiểm tra – đánh giá kiến thức, kĩ năng, phẩm chất, năng lực của học sinh về: châu Âu, châu Á ( Vị trí địa lí, tự nhiên, dân cư , xã hội).</w:t>
            </w:r>
          </w:p>
          <w:p>
            <w:pPr>
              <w:spacing w:before="0"/>
              <w:jc w:val="both"/>
              <w:rPr>
                <w:b/>
                <w:color w:val="auto"/>
                <w:sz w:val="24"/>
                <w:szCs w:val="24"/>
              </w:rPr>
            </w:pPr>
            <w:r>
              <w:rPr>
                <w:b/>
                <w:color w:val="auto"/>
                <w:sz w:val="24"/>
                <w:szCs w:val="24"/>
              </w:rPr>
              <w:t>2. Lịch sử</w:t>
            </w:r>
          </w:p>
          <w:p>
            <w:pPr>
              <w:spacing w:after="0" w:line="276" w:lineRule="auto"/>
              <w:jc w:val="both"/>
              <w:rPr>
                <w:rFonts w:ascii="Times New Roman" w:hAnsi="Times New Roman" w:cs="Times New Roman"/>
                <w:sz w:val="24"/>
                <w:szCs w:val="24"/>
                <w:lang w:val="vi-VN"/>
              </w:rPr>
            </w:pPr>
            <w:r>
              <w:rPr>
                <w:rFonts w:ascii="Times New Roman" w:hAnsi="Times New Roman" w:cs="Times New Roman"/>
                <w:b/>
                <w:bCs/>
                <w:sz w:val="24"/>
                <w:szCs w:val="24"/>
                <w:lang w:val="vi-VN"/>
              </w:rPr>
              <w:t>Bài 3.</w:t>
            </w:r>
            <w:r>
              <w:rPr>
                <w:rFonts w:ascii="Times New Roman" w:hAnsi="Times New Roman" w:cs="Times New Roman"/>
                <w:sz w:val="24"/>
                <w:szCs w:val="24"/>
                <w:lang w:val="vi-VN"/>
              </w:rPr>
              <w:t xml:space="preserve"> Phong trào Văn hoá Phục hưng và Cải cách tôn giáo</w:t>
            </w:r>
          </w:p>
          <w:p>
            <w:pPr>
              <w:spacing w:before="0"/>
              <w:jc w:val="both"/>
              <w:rPr>
                <w:b/>
                <w:color w:val="auto"/>
                <w:sz w:val="24"/>
                <w:szCs w:val="24"/>
              </w:rPr>
            </w:pPr>
            <w:r>
              <w:rPr>
                <w:rFonts w:ascii="Times New Roman" w:hAnsi="Times New Roman" w:cs="Times New Roman"/>
                <w:b/>
                <w:bCs/>
                <w:sz w:val="24"/>
                <w:szCs w:val="24"/>
                <w:lang w:val="vi-VN"/>
              </w:rPr>
              <w:t>Bài 4.</w:t>
            </w:r>
            <w:r>
              <w:rPr>
                <w:rFonts w:ascii="Times New Roman" w:hAnsi="Times New Roman" w:cs="Times New Roman"/>
                <w:sz w:val="24"/>
                <w:szCs w:val="24"/>
                <w:lang w:val="vi-VN"/>
              </w:rPr>
              <w:t xml:space="preserve"> Trung Quốc từ thế kỉ VII đến giữa thế kỉ XIX</w:t>
            </w:r>
          </w:p>
        </w:tc>
        <w:tc>
          <w:tcPr>
            <w:tcW w:w="2175" w:type="dxa"/>
          </w:tcPr>
          <w:p>
            <w:pPr>
              <w:spacing w:before="0"/>
              <w:rPr>
                <w:color w:val="auto"/>
                <w:sz w:val="24"/>
                <w:szCs w:val="24"/>
              </w:rPr>
            </w:pPr>
            <w:r>
              <w:rPr>
                <w:color w:val="auto"/>
                <w:sz w:val="24"/>
                <w:szCs w:val="24"/>
              </w:rPr>
              <w:t>Kiểm tra viết:</w:t>
            </w:r>
          </w:p>
          <w:p>
            <w:pPr>
              <w:spacing w:before="0"/>
              <w:rPr>
                <w:color w:val="auto"/>
                <w:sz w:val="24"/>
                <w:szCs w:val="24"/>
              </w:rPr>
            </w:pPr>
            <w:r>
              <w:rPr>
                <w:color w:val="auto"/>
                <w:sz w:val="24"/>
                <w:szCs w:val="24"/>
              </w:rPr>
              <w:t>+ Trắc nghiệm: 40%</w:t>
            </w:r>
          </w:p>
          <w:p>
            <w:pPr>
              <w:spacing w:before="0"/>
              <w:jc w:val="both"/>
              <w:rPr>
                <w:color w:val="auto"/>
                <w:sz w:val="24"/>
                <w:szCs w:val="24"/>
                <w:lang w:val="vi-VN"/>
              </w:rPr>
            </w:pPr>
            <w:r>
              <w:rPr>
                <w:color w:val="auto"/>
                <w:sz w:val="24"/>
                <w:szCs w:val="24"/>
              </w:rPr>
              <w:t>+ Tự luận: 60%</w:t>
            </w:r>
          </w:p>
        </w:tc>
        <w:tc>
          <w:tcPr>
            <w:tcW w:w="1530" w:type="dxa"/>
            <w:vMerge w:val="continue"/>
          </w:tcPr>
          <w:p>
            <w:pPr>
              <w:spacing w:before="0"/>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before="0"/>
              <w:jc w:val="center"/>
              <w:rPr>
                <w:b/>
                <w:color w:val="auto"/>
                <w:sz w:val="24"/>
                <w:szCs w:val="24"/>
                <w:lang w:val="vi-VN"/>
              </w:rPr>
            </w:pPr>
            <w:r>
              <w:rPr>
                <w:b/>
                <w:color w:val="auto"/>
                <w:sz w:val="24"/>
                <w:szCs w:val="24"/>
                <w:lang w:val="vi-VN"/>
              </w:rPr>
              <w:t>Giữa Học kỳ 2</w:t>
            </w:r>
          </w:p>
        </w:tc>
        <w:tc>
          <w:tcPr>
            <w:tcW w:w="1389" w:type="dxa"/>
          </w:tcPr>
          <w:p>
            <w:pPr>
              <w:spacing w:before="0"/>
              <w:jc w:val="both"/>
              <w:rPr>
                <w:color w:val="auto"/>
                <w:sz w:val="24"/>
                <w:szCs w:val="24"/>
              </w:rPr>
            </w:pPr>
            <w:r>
              <w:rPr>
                <w:color w:val="auto"/>
                <w:sz w:val="24"/>
                <w:szCs w:val="24"/>
              </w:rPr>
              <w:t>45 phút</w:t>
            </w:r>
          </w:p>
        </w:tc>
        <w:tc>
          <w:tcPr>
            <w:tcW w:w="1701" w:type="dxa"/>
          </w:tcPr>
          <w:p>
            <w:pPr>
              <w:spacing w:before="0"/>
              <w:rPr>
                <w:color w:val="auto"/>
                <w:sz w:val="24"/>
                <w:szCs w:val="24"/>
              </w:rPr>
            </w:pPr>
            <w:r>
              <w:rPr>
                <w:color w:val="auto"/>
                <w:sz w:val="24"/>
                <w:szCs w:val="24"/>
              </w:rPr>
              <w:t>Tuần 26</w:t>
            </w:r>
          </w:p>
        </w:tc>
        <w:tc>
          <w:tcPr>
            <w:tcW w:w="5604" w:type="dxa"/>
          </w:tcPr>
          <w:p>
            <w:pPr>
              <w:spacing w:before="0"/>
              <w:jc w:val="both"/>
              <w:rPr>
                <w:color w:val="auto"/>
                <w:sz w:val="24"/>
                <w:szCs w:val="24"/>
              </w:rPr>
            </w:pPr>
            <w:r>
              <w:rPr>
                <w:b/>
                <w:color w:val="auto"/>
                <w:sz w:val="24"/>
                <w:szCs w:val="24"/>
              </w:rPr>
              <w:t>1. Địa lí:</w:t>
            </w:r>
            <w:r>
              <w:rPr>
                <w:color w:val="auto"/>
                <w:sz w:val="24"/>
                <w:szCs w:val="24"/>
              </w:rPr>
              <w:t xml:space="preserve"> Kiểm tra – đánh giá kiến thức, kĩ năng, phẩm chất, năng lực của học sinh về: Châu Á, châu Phi. </w:t>
            </w:r>
          </w:p>
          <w:p>
            <w:pPr>
              <w:spacing w:before="0"/>
              <w:jc w:val="both"/>
              <w:rPr>
                <w:b/>
                <w:color w:val="auto"/>
                <w:sz w:val="24"/>
                <w:szCs w:val="24"/>
              </w:rPr>
            </w:pPr>
            <w:r>
              <w:rPr>
                <w:b/>
                <w:color w:val="auto"/>
                <w:sz w:val="24"/>
                <w:szCs w:val="24"/>
              </w:rPr>
              <w:t>2.Lịch sử:</w:t>
            </w:r>
          </w:p>
          <w:p>
            <w:pPr>
              <w:spacing w:before="120" w:after="120" w:line="276" w:lineRule="auto"/>
              <w:rPr>
                <w:rFonts w:ascii="Times New Roman" w:hAnsi="Times New Roman" w:cs="Times New Roman"/>
                <w:sz w:val="24"/>
                <w:szCs w:val="24"/>
                <w:lang w:val="vi-VN"/>
              </w:rPr>
            </w:pPr>
            <w:r>
              <w:rPr>
                <w:rFonts w:ascii="Times New Roman" w:hAnsi="Times New Roman" w:cs="Times New Roman"/>
                <w:b/>
                <w:bCs/>
                <w:sz w:val="24"/>
                <w:szCs w:val="24"/>
                <w:lang w:val="vi-VN"/>
              </w:rPr>
              <w:t>Bài 10.</w:t>
            </w:r>
            <w:r>
              <w:rPr>
                <w:rFonts w:ascii="Times New Roman" w:hAnsi="Times New Roman" w:cs="Times New Roman"/>
                <w:sz w:val="24"/>
                <w:szCs w:val="24"/>
                <w:lang w:val="vi-VN"/>
              </w:rPr>
              <w:t xml:space="preserve"> Đại Cồ Việt thời Đinh và Tiền Lê ( 968- 1009)</w:t>
            </w:r>
          </w:p>
          <w:p>
            <w:pPr>
              <w:spacing w:after="0" w:line="276" w:lineRule="auto"/>
              <w:jc w:val="both"/>
              <w:rPr>
                <w:rFonts w:ascii="Times New Roman" w:hAnsi="Times New Roman" w:cs="Times New Roman"/>
                <w:b/>
                <w:bCs/>
                <w:sz w:val="24"/>
                <w:szCs w:val="24"/>
                <w:lang w:val="vi-VN"/>
              </w:rPr>
            </w:pPr>
            <w:r>
              <w:rPr>
                <w:rFonts w:ascii="Times New Roman" w:hAnsi="Times New Roman" w:cs="Times New Roman"/>
                <w:b/>
                <w:bCs/>
                <w:sz w:val="24"/>
                <w:szCs w:val="24"/>
                <w:lang w:val="vi-VN"/>
              </w:rPr>
              <w:t>Bài 11.</w:t>
            </w:r>
            <w:r>
              <w:rPr>
                <w:rFonts w:ascii="Times New Roman" w:hAnsi="Times New Roman" w:cs="Times New Roman"/>
                <w:sz w:val="24"/>
                <w:szCs w:val="24"/>
                <w:lang w:val="vi-VN"/>
              </w:rPr>
              <w:t xml:space="preserve"> Nhà Lý xây dựng và phát triển nước Đại Việt</w:t>
            </w:r>
          </w:p>
          <w:p>
            <w:pPr>
              <w:spacing w:after="0" w:line="276" w:lineRule="auto"/>
              <w:jc w:val="both"/>
              <w:rPr>
                <w:rFonts w:ascii="Times New Roman" w:hAnsi="Times New Roman" w:cs="Times New Roman"/>
                <w:sz w:val="24"/>
                <w:szCs w:val="24"/>
                <w:lang w:val="vi-VN"/>
              </w:rPr>
            </w:pPr>
            <w:r>
              <w:rPr>
                <w:rFonts w:ascii="Times New Roman" w:hAnsi="Times New Roman" w:cs="Times New Roman"/>
                <w:b/>
                <w:bCs/>
                <w:sz w:val="24"/>
                <w:szCs w:val="24"/>
                <w:lang w:val="vi-VN"/>
              </w:rPr>
              <w:t>Bài 12.</w:t>
            </w:r>
            <w:r>
              <w:rPr>
                <w:rFonts w:ascii="Times New Roman" w:hAnsi="Times New Roman" w:cs="Times New Roman"/>
                <w:sz w:val="24"/>
                <w:szCs w:val="24"/>
                <w:lang w:val="vi-VN"/>
              </w:rPr>
              <w:t xml:space="preserve"> Cuộc kháng chiến chống quân xâm lược Tống</w:t>
            </w:r>
          </w:p>
          <w:p>
            <w:pPr>
              <w:spacing w:before="0"/>
              <w:jc w:val="both"/>
              <w:rPr>
                <w:b/>
                <w:color w:val="auto"/>
                <w:sz w:val="24"/>
                <w:szCs w:val="24"/>
                <w:lang w:val="vi-VN"/>
              </w:rPr>
            </w:pPr>
          </w:p>
        </w:tc>
        <w:tc>
          <w:tcPr>
            <w:tcW w:w="2175" w:type="dxa"/>
          </w:tcPr>
          <w:p>
            <w:pPr>
              <w:spacing w:before="0"/>
              <w:rPr>
                <w:color w:val="auto"/>
                <w:sz w:val="24"/>
                <w:szCs w:val="24"/>
              </w:rPr>
            </w:pPr>
            <w:r>
              <w:rPr>
                <w:color w:val="auto"/>
                <w:sz w:val="24"/>
                <w:szCs w:val="24"/>
              </w:rPr>
              <w:t>Kiểm tra viết:</w:t>
            </w:r>
          </w:p>
          <w:p>
            <w:pPr>
              <w:spacing w:before="0"/>
              <w:rPr>
                <w:color w:val="auto"/>
                <w:sz w:val="24"/>
                <w:szCs w:val="24"/>
              </w:rPr>
            </w:pPr>
            <w:r>
              <w:rPr>
                <w:color w:val="auto"/>
                <w:sz w:val="24"/>
                <w:szCs w:val="24"/>
              </w:rPr>
              <w:t>+ Trắc nghiệm: 40%</w:t>
            </w:r>
          </w:p>
          <w:p>
            <w:pPr>
              <w:spacing w:before="0"/>
              <w:jc w:val="both"/>
              <w:rPr>
                <w:color w:val="auto"/>
                <w:sz w:val="24"/>
                <w:szCs w:val="24"/>
                <w:lang w:val="vi-VN"/>
              </w:rPr>
            </w:pPr>
            <w:r>
              <w:rPr>
                <w:color w:val="auto"/>
                <w:sz w:val="24"/>
                <w:szCs w:val="24"/>
              </w:rPr>
              <w:t>+ Tự luận: 60%</w:t>
            </w:r>
          </w:p>
        </w:tc>
        <w:tc>
          <w:tcPr>
            <w:tcW w:w="1530" w:type="dxa"/>
            <w:vMerge w:val="restart"/>
          </w:tcPr>
          <w:p>
            <w:pPr>
              <w:spacing w:before="0"/>
              <w:rPr>
                <w:color w:val="auto"/>
                <w:sz w:val="24"/>
                <w:szCs w:val="24"/>
              </w:rPr>
            </w:pPr>
            <w:r>
              <w:rPr>
                <w:color w:val="auto"/>
                <w:sz w:val="24"/>
                <w:szCs w:val="24"/>
              </w:rPr>
              <w:t>Địa lí: 50%</w:t>
            </w:r>
          </w:p>
          <w:p>
            <w:pPr>
              <w:spacing w:before="0"/>
              <w:rPr>
                <w:color w:val="auto"/>
                <w:sz w:val="24"/>
                <w:szCs w:val="24"/>
              </w:rPr>
            </w:pPr>
            <w:r>
              <w:rPr>
                <w:color w:val="auto"/>
                <w:sz w:val="24"/>
                <w:szCs w:val="24"/>
              </w:rPr>
              <w:t>Lịch sử: 50%</w:t>
            </w:r>
          </w:p>
          <w:p>
            <w:pPr>
              <w:spacing w:before="0"/>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spacing w:before="0"/>
              <w:jc w:val="center"/>
              <w:rPr>
                <w:b/>
                <w:color w:val="auto"/>
                <w:sz w:val="24"/>
                <w:szCs w:val="24"/>
                <w:lang w:val="vi-VN"/>
              </w:rPr>
            </w:pPr>
            <w:r>
              <w:rPr>
                <w:b/>
                <w:color w:val="auto"/>
                <w:sz w:val="24"/>
                <w:szCs w:val="24"/>
                <w:lang w:val="vi-VN"/>
              </w:rPr>
              <w:t>Cuối Học kỳ 2</w:t>
            </w:r>
          </w:p>
        </w:tc>
        <w:tc>
          <w:tcPr>
            <w:tcW w:w="1389" w:type="dxa"/>
          </w:tcPr>
          <w:p>
            <w:pPr>
              <w:spacing w:before="0"/>
              <w:jc w:val="both"/>
              <w:rPr>
                <w:color w:val="auto"/>
                <w:sz w:val="24"/>
                <w:szCs w:val="24"/>
              </w:rPr>
            </w:pPr>
            <w:r>
              <w:rPr>
                <w:color w:val="auto"/>
                <w:sz w:val="24"/>
                <w:szCs w:val="24"/>
              </w:rPr>
              <w:t>45 phút</w:t>
            </w:r>
          </w:p>
        </w:tc>
        <w:tc>
          <w:tcPr>
            <w:tcW w:w="1701" w:type="dxa"/>
          </w:tcPr>
          <w:p>
            <w:pPr>
              <w:spacing w:before="0"/>
              <w:rPr>
                <w:color w:val="auto"/>
                <w:sz w:val="24"/>
                <w:szCs w:val="24"/>
              </w:rPr>
            </w:pPr>
            <w:r>
              <w:rPr>
                <w:color w:val="auto"/>
                <w:sz w:val="24"/>
                <w:szCs w:val="24"/>
              </w:rPr>
              <w:t>Tuần 35</w:t>
            </w:r>
          </w:p>
        </w:tc>
        <w:tc>
          <w:tcPr>
            <w:tcW w:w="5604" w:type="dxa"/>
          </w:tcPr>
          <w:p>
            <w:pPr>
              <w:spacing w:before="0"/>
              <w:jc w:val="both"/>
              <w:rPr>
                <w:color w:val="auto"/>
                <w:sz w:val="24"/>
                <w:szCs w:val="24"/>
              </w:rPr>
            </w:pPr>
            <w:r>
              <w:rPr>
                <w:b/>
                <w:color w:val="auto"/>
                <w:sz w:val="24"/>
                <w:szCs w:val="24"/>
              </w:rPr>
              <w:t>1. Địa lí:</w:t>
            </w:r>
            <w:r>
              <w:rPr>
                <w:color w:val="auto"/>
                <w:sz w:val="24"/>
                <w:szCs w:val="24"/>
              </w:rPr>
              <w:t xml:space="preserve"> Kiểm tra – đánh giá kiến thức, kĩ năng, phẩm chất, năng lực của học sinh về: Châu Mỹ, châu Đại Dương, châu Nam Cực.</w:t>
            </w:r>
          </w:p>
          <w:p>
            <w:pPr>
              <w:spacing w:before="0"/>
              <w:jc w:val="both"/>
              <w:rPr>
                <w:b/>
                <w:color w:val="auto"/>
                <w:sz w:val="24"/>
                <w:szCs w:val="24"/>
              </w:rPr>
            </w:pPr>
            <w:r>
              <w:rPr>
                <w:b/>
                <w:color w:val="auto"/>
                <w:sz w:val="24"/>
                <w:szCs w:val="24"/>
              </w:rPr>
              <w:t>2. Lịch sử:</w:t>
            </w:r>
          </w:p>
          <w:p>
            <w:pPr>
              <w:spacing w:after="0" w:line="276" w:lineRule="auto"/>
              <w:jc w:val="both"/>
              <w:rPr>
                <w:rFonts w:ascii="Times New Roman" w:hAnsi="Times New Roman" w:cs="Times New Roman"/>
                <w:sz w:val="24"/>
                <w:szCs w:val="24"/>
                <w:lang w:val="vi-VN"/>
              </w:rPr>
            </w:pPr>
            <w:r>
              <w:rPr>
                <w:rFonts w:ascii="Times New Roman" w:hAnsi="Times New Roman" w:cs="Times New Roman"/>
                <w:b/>
                <w:bCs/>
                <w:sz w:val="24"/>
                <w:szCs w:val="24"/>
                <w:lang w:val="vi-VN"/>
              </w:rPr>
              <w:t>Bài 16.</w:t>
            </w:r>
            <w:r>
              <w:rPr>
                <w:rFonts w:ascii="Times New Roman" w:hAnsi="Times New Roman" w:cs="Times New Roman"/>
                <w:sz w:val="24"/>
                <w:szCs w:val="24"/>
                <w:lang w:val="vi-VN"/>
              </w:rPr>
              <w:t xml:space="preserve"> Khởi nghĩa Lam S</w:t>
            </w:r>
            <w:r>
              <w:rPr>
                <w:rFonts w:ascii="Times New Roman" w:hAnsi="Times New Roman" w:cs="Times New Roman"/>
                <w:sz w:val="24"/>
                <w:szCs w:val="24"/>
              </w:rPr>
              <w:t>ơ</w:t>
            </w:r>
            <w:r>
              <w:rPr>
                <w:rFonts w:ascii="Times New Roman" w:hAnsi="Times New Roman" w:cs="Times New Roman"/>
                <w:sz w:val="24"/>
                <w:szCs w:val="24"/>
                <w:lang w:val="vi-VN"/>
              </w:rPr>
              <w:t>n</w:t>
            </w:r>
          </w:p>
          <w:p>
            <w:pPr>
              <w:spacing w:after="0" w:line="276" w:lineRule="auto"/>
              <w:jc w:val="both"/>
              <w:rPr>
                <w:rFonts w:ascii="Times New Roman" w:hAnsi="Times New Roman" w:cs="Times New Roman"/>
                <w:sz w:val="24"/>
                <w:szCs w:val="24"/>
                <w:lang w:val="vi-VN"/>
              </w:rPr>
            </w:pPr>
            <w:r>
              <w:rPr>
                <w:rFonts w:ascii="Times New Roman" w:hAnsi="Times New Roman" w:cs="Times New Roman"/>
                <w:b/>
                <w:bCs/>
                <w:sz w:val="24"/>
                <w:szCs w:val="24"/>
                <w:lang w:val="vi-VN"/>
              </w:rPr>
              <w:t>Bài 17.</w:t>
            </w:r>
            <w:r>
              <w:rPr>
                <w:rFonts w:ascii="Times New Roman" w:hAnsi="Times New Roman" w:cs="Times New Roman"/>
                <w:sz w:val="24"/>
                <w:szCs w:val="24"/>
                <w:lang w:val="vi-VN"/>
              </w:rPr>
              <w:t xml:space="preserve"> Đại Việt thời Lê Sơ</w:t>
            </w:r>
          </w:p>
          <w:p>
            <w:pPr>
              <w:spacing w:before="0"/>
              <w:jc w:val="both"/>
              <w:rPr>
                <w:b/>
                <w:color w:val="auto"/>
                <w:sz w:val="24"/>
                <w:szCs w:val="24"/>
                <w:lang w:val="vi-VN"/>
              </w:rPr>
            </w:pPr>
            <w:r>
              <w:rPr>
                <w:rFonts w:ascii="Times New Roman" w:hAnsi="Times New Roman" w:cs="Times New Roman"/>
                <w:b/>
                <w:bCs/>
                <w:sz w:val="24"/>
                <w:szCs w:val="24"/>
                <w:lang w:val="vi-VN"/>
              </w:rPr>
              <w:t>Bài 18.</w:t>
            </w:r>
            <w:r>
              <w:rPr>
                <w:rFonts w:ascii="Times New Roman" w:hAnsi="Times New Roman" w:cs="Times New Roman"/>
                <w:sz w:val="24"/>
                <w:szCs w:val="24"/>
                <w:lang w:val="vi-VN"/>
              </w:rPr>
              <w:t xml:space="preserve"> Vương quốc Chăm pa và vùng đất Nam Bộ từ đầu thế kỉ X đến đầu thế kỉ XVI</w:t>
            </w:r>
          </w:p>
        </w:tc>
        <w:tc>
          <w:tcPr>
            <w:tcW w:w="2175" w:type="dxa"/>
          </w:tcPr>
          <w:p>
            <w:pPr>
              <w:spacing w:before="0"/>
              <w:rPr>
                <w:color w:val="auto"/>
                <w:sz w:val="24"/>
                <w:szCs w:val="24"/>
              </w:rPr>
            </w:pPr>
            <w:r>
              <w:rPr>
                <w:color w:val="auto"/>
                <w:sz w:val="24"/>
                <w:szCs w:val="24"/>
              </w:rPr>
              <w:t>Kiểm tra viết:</w:t>
            </w:r>
          </w:p>
          <w:p>
            <w:pPr>
              <w:spacing w:before="0"/>
              <w:rPr>
                <w:color w:val="auto"/>
                <w:sz w:val="24"/>
                <w:szCs w:val="24"/>
              </w:rPr>
            </w:pPr>
            <w:r>
              <w:rPr>
                <w:color w:val="auto"/>
                <w:sz w:val="24"/>
                <w:szCs w:val="24"/>
              </w:rPr>
              <w:t>+ Trắc nghiệm: 40%</w:t>
            </w:r>
          </w:p>
          <w:p>
            <w:pPr>
              <w:spacing w:before="0"/>
              <w:jc w:val="both"/>
              <w:rPr>
                <w:color w:val="auto"/>
                <w:sz w:val="24"/>
                <w:szCs w:val="24"/>
                <w:lang w:val="vi-VN"/>
              </w:rPr>
            </w:pPr>
            <w:r>
              <w:rPr>
                <w:color w:val="auto"/>
                <w:sz w:val="24"/>
                <w:szCs w:val="24"/>
              </w:rPr>
              <w:t>+ Tự luận: 60%</w:t>
            </w:r>
          </w:p>
        </w:tc>
        <w:tc>
          <w:tcPr>
            <w:tcW w:w="1530" w:type="dxa"/>
            <w:vMerge w:val="continue"/>
          </w:tcPr>
          <w:p>
            <w:pPr>
              <w:spacing w:before="0"/>
              <w:rPr>
                <w:color w:val="auto"/>
                <w:sz w:val="24"/>
                <w:szCs w:val="24"/>
              </w:rPr>
            </w:pPr>
          </w:p>
        </w:tc>
      </w:tr>
    </w:tbl>
    <w:p>
      <w:pPr>
        <w:tabs>
          <w:tab w:val="left" w:pos="1125"/>
        </w:tabs>
        <w:spacing w:before="0" w:after="0"/>
        <w:ind w:firstLine="567"/>
        <w:rPr>
          <w:bCs/>
          <w:color w:val="auto"/>
          <w:sz w:val="24"/>
          <w:szCs w:val="24"/>
        </w:rPr>
      </w:pPr>
      <w:r>
        <w:rPr>
          <w:b/>
          <w:bCs/>
          <w:color w:val="auto"/>
          <w:sz w:val="24"/>
          <w:szCs w:val="24"/>
          <w:lang w:val="vi-VN"/>
        </w:rPr>
        <w:t>III. Các nội dung khác (nếu có):</w:t>
      </w:r>
    </w:p>
    <w:p>
      <w:pPr>
        <w:pStyle w:val="13"/>
        <w:spacing w:before="0" w:after="0"/>
        <w:ind w:left="0" w:firstLine="567"/>
        <w:jc w:val="both"/>
        <w:rPr>
          <w:b/>
          <w:iCs/>
          <w:color w:val="auto"/>
          <w:sz w:val="24"/>
          <w:szCs w:val="24"/>
        </w:rPr>
      </w:pPr>
      <w:r>
        <w:rPr>
          <w:b/>
          <w:iCs/>
          <w:color w:val="auto"/>
          <w:sz w:val="24"/>
          <w:szCs w:val="24"/>
        </w:rPr>
        <w:t>1. Bồi Dưỡng học sinh giỏi</w:t>
      </w:r>
    </w:p>
    <w:p>
      <w:pPr>
        <w:pStyle w:val="13"/>
        <w:spacing w:before="0" w:after="0"/>
        <w:ind w:left="0" w:firstLine="567"/>
        <w:jc w:val="both"/>
        <w:rPr>
          <w:i/>
          <w:iCs/>
          <w:color w:val="auto"/>
          <w:sz w:val="24"/>
          <w:szCs w:val="24"/>
          <w:lang w:val="vi-VN"/>
        </w:rPr>
      </w:pPr>
      <w:r>
        <w:rPr>
          <w:i/>
          <w:iCs/>
          <w:color w:val="auto"/>
          <w:sz w:val="24"/>
          <w:szCs w:val="24"/>
        </w:rPr>
        <w:t>- Dự kiến tham gia kì thi HSG cấp thị</w:t>
      </w:r>
      <w:r>
        <w:rPr>
          <w:i/>
          <w:iCs/>
          <w:color w:val="auto"/>
          <w:sz w:val="24"/>
          <w:szCs w:val="24"/>
          <w:lang w:val="vi-VN"/>
        </w:rPr>
        <w:t xml:space="preserve"> xã</w:t>
      </w:r>
    </w:p>
    <w:p>
      <w:pPr>
        <w:pStyle w:val="13"/>
        <w:spacing w:before="0" w:after="0"/>
        <w:ind w:left="0" w:firstLine="567"/>
        <w:jc w:val="both"/>
        <w:rPr>
          <w:i/>
          <w:iCs/>
          <w:color w:val="auto"/>
          <w:sz w:val="24"/>
          <w:szCs w:val="24"/>
          <w:lang w:val="vi-VN"/>
        </w:rPr>
      </w:pPr>
      <w:r>
        <w:rPr>
          <w:i/>
          <w:iCs/>
          <w:color w:val="auto"/>
          <w:sz w:val="24"/>
          <w:szCs w:val="24"/>
        </w:rPr>
        <w:t>- Số lượng học sinh tham gia:</w:t>
      </w:r>
    </w:p>
    <w:tbl>
      <w:tblPr>
        <w:tblStyle w:val="11"/>
        <w:tblW w:w="9630" w:type="dxa"/>
        <w:tblInd w:w="25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2970"/>
        <w:gridCol w:w="1170"/>
        <w:gridCol w:w="2605"/>
        <w:gridCol w:w="2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Style w:val="13"/>
              <w:spacing w:before="0" w:after="0"/>
              <w:ind w:left="0" w:firstLine="22"/>
              <w:jc w:val="center"/>
              <w:rPr>
                <w:b/>
                <w:iCs/>
                <w:color w:val="auto"/>
                <w:sz w:val="24"/>
                <w:szCs w:val="24"/>
              </w:rPr>
            </w:pPr>
            <w:r>
              <w:rPr>
                <w:b/>
                <w:iCs/>
                <w:color w:val="auto"/>
                <w:sz w:val="24"/>
                <w:szCs w:val="24"/>
              </w:rPr>
              <w:t>STT</w:t>
            </w:r>
          </w:p>
        </w:tc>
        <w:tc>
          <w:tcPr>
            <w:tcW w:w="2970" w:type="dxa"/>
            <w:vAlign w:val="center"/>
          </w:tcPr>
          <w:p>
            <w:pPr>
              <w:pStyle w:val="13"/>
              <w:spacing w:before="0" w:after="0"/>
              <w:ind w:left="0" w:firstLine="22"/>
              <w:jc w:val="center"/>
              <w:rPr>
                <w:b/>
                <w:iCs/>
                <w:color w:val="auto"/>
                <w:sz w:val="24"/>
                <w:szCs w:val="24"/>
              </w:rPr>
            </w:pPr>
            <w:r>
              <w:rPr>
                <w:b/>
                <w:iCs/>
                <w:color w:val="auto"/>
                <w:sz w:val="24"/>
                <w:szCs w:val="24"/>
              </w:rPr>
              <w:t>Nội dung</w:t>
            </w:r>
          </w:p>
        </w:tc>
        <w:tc>
          <w:tcPr>
            <w:tcW w:w="1170" w:type="dxa"/>
            <w:vAlign w:val="center"/>
          </w:tcPr>
          <w:p>
            <w:pPr>
              <w:pStyle w:val="13"/>
              <w:spacing w:before="0" w:after="0"/>
              <w:ind w:left="0" w:firstLine="22"/>
              <w:jc w:val="center"/>
              <w:rPr>
                <w:b/>
                <w:iCs/>
                <w:color w:val="auto"/>
                <w:sz w:val="24"/>
                <w:szCs w:val="24"/>
              </w:rPr>
            </w:pPr>
            <w:r>
              <w:rPr>
                <w:b/>
                <w:iCs/>
                <w:color w:val="auto"/>
                <w:sz w:val="24"/>
                <w:szCs w:val="24"/>
              </w:rPr>
              <w:t>Số tiết</w:t>
            </w:r>
          </w:p>
        </w:tc>
        <w:tc>
          <w:tcPr>
            <w:tcW w:w="2605" w:type="dxa"/>
            <w:vAlign w:val="center"/>
          </w:tcPr>
          <w:p>
            <w:pPr>
              <w:pStyle w:val="13"/>
              <w:spacing w:before="0" w:after="0"/>
              <w:ind w:left="0" w:firstLine="22"/>
              <w:jc w:val="center"/>
              <w:rPr>
                <w:b/>
                <w:iCs/>
                <w:color w:val="auto"/>
                <w:sz w:val="24"/>
                <w:szCs w:val="24"/>
              </w:rPr>
            </w:pPr>
            <w:r>
              <w:rPr>
                <w:b/>
                <w:iCs/>
                <w:color w:val="auto"/>
                <w:sz w:val="24"/>
                <w:szCs w:val="24"/>
              </w:rPr>
              <w:t>Yêu cầu cần đạt</w:t>
            </w:r>
          </w:p>
        </w:tc>
        <w:tc>
          <w:tcPr>
            <w:tcW w:w="2075" w:type="dxa"/>
          </w:tcPr>
          <w:p>
            <w:pPr>
              <w:pStyle w:val="13"/>
              <w:spacing w:before="0" w:after="0"/>
              <w:ind w:left="0" w:firstLine="22"/>
              <w:jc w:val="center"/>
              <w:rPr>
                <w:b/>
                <w:iCs/>
                <w:color w:val="auto"/>
                <w:sz w:val="24"/>
                <w:szCs w:val="24"/>
              </w:rPr>
            </w:pPr>
            <w:r>
              <w:rPr>
                <w:b/>
                <w:iCs/>
                <w:color w:val="auto"/>
                <w:sz w:val="24"/>
                <w:szCs w:val="24"/>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Style w:val="13"/>
              <w:spacing w:before="0" w:after="0"/>
              <w:ind w:left="0" w:firstLine="567"/>
              <w:jc w:val="center"/>
              <w:rPr>
                <w:b/>
                <w:iCs/>
                <w:color w:val="auto"/>
                <w:sz w:val="24"/>
                <w:szCs w:val="24"/>
              </w:rPr>
            </w:pPr>
          </w:p>
        </w:tc>
        <w:tc>
          <w:tcPr>
            <w:tcW w:w="2970" w:type="dxa"/>
          </w:tcPr>
          <w:p>
            <w:pPr>
              <w:pStyle w:val="13"/>
              <w:spacing w:before="0" w:after="0"/>
              <w:ind w:left="0" w:firstLine="567"/>
              <w:jc w:val="both"/>
              <w:rPr>
                <w:i/>
                <w:iCs/>
                <w:color w:val="auto"/>
                <w:sz w:val="24"/>
                <w:szCs w:val="24"/>
              </w:rPr>
            </w:pPr>
          </w:p>
        </w:tc>
        <w:tc>
          <w:tcPr>
            <w:tcW w:w="1170" w:type="dxa"/>
          </w:tcPr>
          <w:p>
            <w:pPr>
              <w:pStyle w:val="13"/>
              <w:spacing w:before="0" w:after="0"/>
              <w:ind w:left="0" w:firstLine="567"/>
              <w:jc w:val="both"/>
              <w:rPr>
                <w:i/>
                <w:iCs/>
                <w:color w:val="auto"/>
                <w:sz w:val="24"/>
                <w:szCs w:val="24"/>
              </w:rPr>
            </w:pPr>
          </w:p>
        </w:tc>
        <w:tc>
          <w:tcPr>
            <w:tcW w:w="2605" w:type="dxa"/>
          </w:tcPr>
          <w:p>
            <w:pPr>
              <w:pStyle w:val="13"/>
              <w:spacing w:before="0" w:after="0"/>
              <w:ind w:left="0" w:firstLine="567"/>
              <w:jc w:val="both"/>
              <w:rPr>
                <w:i/>
                <w:iCs/>
                <w:color w:val="auto"/>
                <w:sz w:val="24"/>
                <w:szCs w:val="24"/>
              </w:rPr>
            </w:pPr>
          </w:p>
        </w:tc>
        <w:tc>
          <w:tcPr>
            <w:tcW w:w="2075" w:type="dxa"/>
          </w:tcPr>
          <w:p>
            <w:pPr>
              <w:tabs>
                <w:tab w:val="left" w:pos="436"/>
              </w:tabs>
              <w:spacing w:before="0" w:after="0"/>
              <w:ind w:firstLine="567"/>
              <w:jc w:val="both"/>
              <w:rPr>
                <w:color w:val="auto"/>
                <w:sz w:val="24"/>
                <w:szCs w:val="24"/>
              </w:rPr>
            </w:pPr>
          </w:p>
        </w:tc>
      </w:tr>
    </w:tbl>
    <w:p>
      <w:pPr>
        <w:pStyle w:val="13"/>
        <w:spacing w:before="0" w:after="0"/>
        <w:ind w:left="0" w:firstLine="567"/>
        <w:jc w:val="both"/>
        <w:rPr>
          <w:b/>
          <w:iCs/>
          <w:color w:val="auto"/>
          <w:sz w:val="24"/>
          <w:szCs w:val="24"/>
        </w:rPr>
      </w:pPr>
      <w:r>
        <w:rPr>
          <w:b/>
          <w:iCs/>
          <w:color w:val="auto"/>
          <w:sz w:val="24"/>
          <w:szCs w:val="24"/>
        </w:rPr>
        <w:t>2. Phụ dạo học sinh yếu kém (nếu có)</w:t>
      </w:r>
    </w:p>
    <w:p>
      <w:pPr>
        <w:pStyle w:val="13"/>
        <w:spacing w:before="0" w:after="0"/>
        <w:ind w:left="0" w:firstLine="567"/>
        <w:jc w:val="both"/>
        <w:rPr>
          <w:iCs/>
          <w:color w:val="auto"/>
          <w:sz w:val="24"/>
          <w:szCs w:val="24"/>
        </w:rPr>
      </w:pPr>
      <w:r>
        <w:rPr>
          <w:iCs/>
          <w:color w:val="auto"/>
          <w:sz w:val="24"/>
          <w:szCs w:val="24"/>
        </w:rPr>
        <w:t xml:space="preserve">- </w:t>
      </w:r>
      <w:r>
        <w:rPr>
          <w:i/>
          <w:iCs/>
          <w:color w:val="auto"/>
          <w:sz w:val="24"/>
          <w:szCs w:val="24"/>
        </w:rPr>
        <w:t>Số lượng học sinh yếu kém cần phụ đạo:</w:t>
      </w:r>
    </w:p>
    <w:tbl>
      <w:tblPr>
        <w:tblStyle w:val="11"/>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394"/>
        <w:gridCol w:w="2157"/>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pStyle w:val="13"/>
              <w:spacing w:before="0" w:after="0"/>
              <w:ind w:left="0" w:firstLine="22"/>
              <w:jc w:val="center"/>
              <w:rPr>
                <w:b/>
                <w:iCs/>
                <w:color w:val="auto"/>
                <w:sz w:val="24"/>
                <w:szCs w:val="24"/>
              </w:rPr>
            </w:pPr>
            <w:r>
              <w:rPr>
                <w:b/>
                <w:iCs/>
                <w:color w:val="auto"/>
                <w:sz w:val="24"/>
                <w:szCs w:val="24"/>
              </w:rPr>
              <w:t>STT</w:t>
            </w:r>
          </w:p>
        </w:tc>
        <w:tc>
          <w:tcPr>
            <w:tcW w:w="4394" w:type="dxa"/>
            <w:vAlign w:val="center"/>
          </w:tcPr>
          <w:p>
            <w:pPr>
              <w:pStyle w:val="13"/>
              <w:spacing w:before="0" w:after="0"/>
              <w:ind w:left="0" w:firstLine="22"/>
              <w:jc w:val="center"/>
              <w:rPr>
                <w:b/>
                <w:iCs/>
                <w:color w:val="auto"/>
                <w:sz w:val="24"/>
                <w:szCs w:val="24"/>
              </w:rPr>
            </w:pPr>
            <w:r>
              <w:rPr>
                <w:b/>
                <w:iCs/>
                <w:color w:val="auto"/>
                <w:sz w:val="24"/>
                <w:szCs w:val="24"/>
              </w:rPr>
              <w:t>Nội dung</w:t>
            </w:r>
          </w:p>
        </w:tc>
        <w:tc>
          <w:tcPr>
            <w:tcW w:w="2157" w:type="dxa"/>
            <w:vAlign w:val="center"/>
          </w:tcPr>
          <w:p>
            <w:pPr>
              <w:pStyle w:val="13"/>
              <w:spacing w:before="0" w:after="0"/>
              <w:ind w:left="0" w:firstLine="22"/>
              <w:jc w:val="center"/>
              <w:rPr>
                <w:b/>
                <w:iCs/>
                <w:color w:val="auto"/>
                <w:sz w:val="24"/>
                <w:szCs w:val="24"/>
              </w:rPr>
            </w:pPr>
            <w:r>
              <w:rPr>
                <w:b/>
                <w:iCs/>
                <w:color w:val="auto"/>
                <w:sz w:val="24"/>
                <w:szCs w:val="24"/>
              </w:rPr>
              <w:t>Số tiết</w:t>
            </w:r>
          </w:p>
        </w:tc>
        <w:tc>
          <w:tcPr>
            <w:tcW w:w="2237" w:type="dxa"/>
            <w:vAlign w:val="center"/>
          </w:tcPr>
          <w:p>
            <w:pPr>
              <w:pStyle w:val="13"/>
              <w:spacing w:before="0" w:after="0"/>
              <w:ind w:left="0" w:firstLine="22"/>
              <w:jc w:val="center"/>
              <w:rPr>
                <w:b/>
                <w:iCs/>
                <w:color w:val="auto"/>
                <w:sz w:val="24"/>
                <w:szCs w:val="24"/>
              </w:rPr>
            </w:pPr>
            <w:r>
              <w:rPr>
                <w:b/>
                <w:iCs/>
                <w:color w:val="auto"/>
                <w:sz w:val="24"/>
                <w:szCs w:val="24"/>
              </w:rPr>
              <w:t>Thời điểm</w:t>
            </w:r>
          </w:p>
          <w:p>
            <w:pPr>
              <w:pStyle w:val="13"/>
              <w:spacing w:before="0" w:after="0"/>
              <w:ind w:left="0" w:firstLine="22"/>
              <w:jc w:val="center"/>
              <w:rPr>
                <w:b/>
                <w:iCs/>
                <w:color w:val="auto"/>
                <w:sz w:val="24"/>
                <w:szCs w:val="24"/>
              </w:rPr>
            </w:pPr>
            <w:r>
              <w:rPr>
                <w:b/>
                <w:iCs/>
                <w:color w:val="auto"/>
                <w:sz w:val="24"/>
                <w:szCs w:val="24"/>
              </w:rPr>
              <w:t>(Tuần)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pPr>
              <w:pStyle w:val="13"/>
              <w:spacing w:before="0" w:after="0"/>
              <w:ind w:left="0" w:firstLine="567"/>
              <w:jc w:val="center"/>
              <w:rPr>
                <w:b/>
                <w:iCs/>
                <w:color w:val="auto"/>
                <w:sz w:val="24"/>
                <w:szCs w:val="24"/>
              </w:rPr>
            </w:pPr>
          </w:p>
        </w:tc>
        <w:tc>
          <w:tcPr>
            <w:tcW w:w="4394" w:type="dxa"/>
          </w:tcPr>
          <w:p>
            <w:pPr>
              <w:pStyle w:val="13"/>
              <w:spacing w:before="0" w:after="0"/>
              <w:ind w:left="0" w:firstLine="567"/>
              <w:jc w:val="both"/>
              <w:rPr>
                <w:i/>
                <w:iCs/>
                <w:color w:val="auto"/>
                <w:sz w:val="24"/>
                <w:szCs w:val="24"/>
              </w:rPr>
            </w:pPr>
          </w:p>
        </w:tc>
        <w:tc>
          <w:tcPr>
            <w:tcW w:w="2157" w:type="dxa"/>
          </w:tcPr>
          <w:p>
            <w:pPr>
              <w:pStyle w:val="13"/>
              <w:spacing w:before="0" w:after="0"/>
              <w:ind w:left="0" w:firstLine="567"/>
              <w:jc w:val="both"/>
              <w:rPr>
                <w:i/>
                <w:iCs/>
                <w:color w:val="auto"/>
                <w:sz w:val="24"/>
                <w:szCs w:val="24"/>
              </w:rPr>
            </w:pPr>
          </w:p>
        </w:tc>
        <w:tc>
          <w:tcPr>
            <w:tcW w:w="2237" w:type="dxa"/>
          </w:tcPr>
          <w:p>
            <w:pPr>
              <w:pStyle w:val="13"/>
              <w:spacing w:before="0" w:after="0"/>
              <w:ind w:left="0" w:firstLine="567"/>
              <w:jc w:val="both"/>
              <w:rPr>
                <w:i/>
                <w:iCs/>
                <w:color w:val="auto"/>
                <w:sz w:val="24"/>
                <w:szCs w:val="24"/>
              </w:rPr>
            </w:pPr>
          </w:p>
        </w:tc>
      </w:tr>
    </w:tbl>
    <w:p>
      <w:pPr>
        <w:pStyle w:val="13"/>
        <w:spacing w:before="0" w:after="0"/>
        <w:ind w:left="0" w:firstLine="567"/>
        <w:jc w:val="both"/>
        <w:rPr>
          <w:b/>
          <w:iCs/>
          <w:color w:val="auto"/>
          <w:sz w:val="24"/>
          <w:szCs w:val="24"/>
        </w:rPr>
      </w:pPr>
      <w:r>
        <w:rPr>
          <w:b/>
          <w:iCs/>
          <w:color w:val="auto"/>
          <w:sz w:val="24"/>
          <w:szCs w:val="24"/>
        </w:rPr>
        <w:t>3. Các nhiệm vụ khác</w:t>
      </w:r>
    </w:p>
    <w:p>
      <w:pPr>
        <w:pStyle w:val="13"/>
        <w:spacing w:before="0" w:after="0"/>
        <w:ind w:left="0" w:firstLine="567"/>
        <w:jc w:val="both"/>
        <w:rPr>
          <w:i/>
          <w:iCs/>
          <w:color w:val="auto"/>
          <w:sz w:val="24"/>
          <w:szCs w:val="24"/>
        </w:rPr>
      </w:pPr>
      <w:r>
        <w:rPr>
          <w:i/>
          <w:iCs/>
          <w:color w:val="auto"/>
          <w:sz w:val="24"/>
          <w:szCs w:val="24"/>
        </w:rPr>
        <w:t>- Dự giờ:</w:t>
      </w:r>
      <w:r>
        <w:rPr>
          <w:rFonts w:hint="default"/>
          <w:i/>
          <w:iCs/>
          <w:color w:val="auto"/>
          <w:sz w:val="24"/>
          <w:szCs w:val="24"/>
          <w:lang w:val="en-US"/>
        </w:rPr>
        <w:t xml:space="preserve"> 02 </w:t>
      </w:r>
      <w:r>
        <w:rPr>
          <w:i/>
          <w:iCs/>
          <w:color w:val="auto"/>
          <w:sz w:val="24"/>
          <w:szCs w:val="24"/>
        </w:rPr>
        <w:t>tiết/năm/Gv</w:t>
      </w:r>
    </w:p>
    <w:p>
      <w:pPr>
        <w:pStyle w:val="13"/>
        <w:spacing w:before="0" w:after="0"/>
        <w:ind w:left="0" w:firstLine="567"/>
        <w:jc w:val="both"/>
        <w:rPr>
          <w:i/>
          <w:iCs/>
          <w:color w:val="auto"/>
          <w:sz w:val="24"/>
          <w:szCs w:val="24"/>
        </w:rPr>
      </w:pPr>
      <w:r>
        <w:rPr>
          <w:i/>
          <w:iCs/>
          <w:color w:val="auto"/>
          <w:sz w:val="24"/>
          <w:szCs w:val="24"/>
        </w:rPr>
        <w:t xml:space="preserve">- Dạy minh họa cho các GV khác dự giờ: </w:t>
      </w:r>
      <w:r>
        <w:rPr>
          <w:rFonts w:hint="default"/>
          <w:i/>
          <w:iCs/>
          <w:color w:val="auto"/>
          <w:sz w:val="24"/>
          <w:szCs w:val="24"/>
          <w:lang w:val="en-US"/>
        </w:rPr>
        <w:t>02</w:t>
      </w:r>
      <w:r>
        <w:rPr>
          <w:i/>
          <w:iCs/>
          <w:color w:val="auto"/>
          <w:sz w:val="24"/>
          <w:szCs w:val="24"/>
        </w:rPr>
        <w:t xml:space="preserve"> tiết/năm</w:t>
      </w:r>
    </w:p>
    <w:p>
      <w:pPr>
        <w:pStyle w:val="13"/>
        <w:spacing w:before="0" w:after="0"/>
        <w:ind w:left="0" w:firstLine="567"/>
        <w:rPr>
          <w:i/>
          <w:iCs/>
          <w:color w:val="auto"/>
          <w:sz w:val="24"/>
          <w:szCs w:val="24"/>
        </w:rPr>
      </w:pPr>
      <w:r>
        <w:rPr>
          <w:i/>
          <w:iCs/>
          <w:color w:val="auto"/>
          <w:sz w:val="24"/>
          <w:szCs w:val="24"/>
        </w:rPr>
        <w:t>- Thao giảng:</w:t>
      </w:r>
      <w:r>
        <w:rPr>
          <w:rFonts w:hint="default"/>
          <w:i/>
          <w:iCs/>
          <w:color w:val="auto"/>
          <w:sz w:val="24"/>
          <w:szCs w:val="24"/>
          <w:lang w:val="en-US"/>
        </w:rPr>
        <w:t xml:space="preserve"> 02</w:t>
      </w:r>
      <w:r>
        <w:rPr>
          <w:i/>
          <w:iCs/>
          <w:color w:val="auto"/>
          <w:sz w:val="24"/>
          <w:szCs w:val="24"/>
        </w:rPr>
        <w:t xml:space="preserve"> tiết/năm</w:t>
      </w:r>
    </w:p>
    <w:p>
      <w:pPr>
        <w:pStyle w:val="13"/>
        <w:spacing w:before="0" w:after="0"/>
        <w:ind w:left="0" w:firstLine="567"/>
        <w:jc w:val="both"/>
        <w:rPr>
          <w:rFonts w:hint="default"/>
          <w:i/>
          <w:iCs/>
          <w:color w:val="auto"/>
          <w:sz w:val="24"/>
          <w:szCs w:val="24"/>
          <w:lang w:val="en-US"/>
        </w:rPr>
      </w:pPr>
      <w:r>
        <w:rPr>
          <w:i/>
          <w:iCs/>
          <w:color w:val="auto"/>
          <w:sz w:val="24"/>
          <w:szCs w:val="24"/>
        </w:rPr>
        <w:t xml:space="preserve">- Báo cáo chuyên đề nghiên cứu bài học tổ chuyên môn: </w:t>
      </w:r>
      <w:r>
        <w:rPr>
          <w:rFonts w:hint="default"/>
          <w:i/>
          <w:iCs/>
          <w:color w:val="auto"/>
          <w:sz w:val="24"/>
          <w:szCs w:val="24"/>
          <w:lang w:val="en-US"/>
        </w:rPr>
        <w:t>01</w:t>
      </w:r>
    </w:p>
    <w:tbl>
      <w:tblPr>
        <w:tblStyle w:val="3"/>
        <w:tblW w:w="9923" w:type="dxa"/>
        <w:tblInd w:w="567" w:type="dxa"/>
        <w:tblLayout w:type="autofit"/>
        <w:tblCellMar>
          <w:top w:w="0" w:type="dxa"/>
          <w:left w:w="108" w:type="dxa"/>
          <w:bottom w:w="0" w:type="dxa"/>
          <w:right w:w="108" w:type="dxa"/>
        </w:tblCellMar>
      </w:tblPr>
      <w:tblGrid>
        <w:gridCol w:w="4444"/>
        <w:gridCol w:w="5479"/>
      </w:tblGrid>
      <w:tr>
        <w:tblPrEx>
          <w:tblCellMar>
            <w:top w:w="0" w:type="dxa"/>
            <w:left w:w="108" w:type="dxa"/>
            <w:bottom w:w="0" w:type="dxa"/>
            <w:right w:w="108" w:type="dxa"/>
          </w:tblCellMar>
        </w:tblPrEx>
        <w:tc>
          <w:tcPr>
            <w:tcW w:w="4444" w:type="dxa"/>
            <w:shd w:val="clear" w:color="auto" w:fill="auto"/>
          </w:tcPr>
          <w:p>
            <w:pPr>
              <w:spacing w:before="0" w:after="0"/>
              <w:ind w:firstLine="567"/>
              <w:jc w:val="center"/>
              <w:rPr>
                <w:b/>
                <w:bCs/>
                <w:color w:val="auto"/>
                <w:sz w:val="24"/>
                <w:szCs w:val="24"/>
                <w:lang w:val="vi-VN"/>
              </w:rPr>
            </w:pPr>
            <w:r>
              <w:rPr>
                <w:rFonts w:hint="default"/>
                <w:b/>
                <w:bCs/>
                <w:color w:val="auto"/>
                <w:sz w:val="24"/>
                <w:szCs w:val="24"/>
                <w:lang w:val="en-US"/>
              </w:rPr>
              <w:t xml:space="preserve">HIỆU </w:t>
            </w:r>
            <w:r>
              <w:rPr>
                <w:b/>
                <w:bCs/>
                <w:color w:val="auto"/>
                <w:sz w:val="24"/>
                <w:szCs w:val="24"/>
                <w:lang w:val="vi-VN"/>
              </w:rPr>
              <w:t>TRƯỞNG</w:t>
            </w:r>
          </w:p>
          <w:p>
            <w:pPr>
              <w:spacing w:before="0" w:after="0"/>
              <w:ind w:firstLine="567"/>
              <w:jc w:val="center"/>
              <w:rPr>
                <w:i/>
                <w:iCs/>
                <w:color w:val="auto"/>
                <w:sz w:val="24"/>
                <w:szCs w:val="24"/>
                <w:lang w:val="vi-VN"/>
              </w:rPr>
            </w:pPr>
            <w:r>
              <w:rPr>
                <w:i/>
                <w:iCs/>
                <w:color w:val="auto"/>
                <w:sz w:val="24"/>
                <w:szCs w:val="24"/>
                <w:lang w:val="vi-VN"/>
              </w:rPr>
              <w:t>(Ký và ghi rõ họ tên)</w:t>
            </w:r>
          </w:p>
          <w:p>
            <w:pPr>
              <w:spacing w:before="0" w:after="0"/>
              <w:ind w:firstLine="567"/>
              <w:jc w:val="center"/>
              <w:rPr>
                <w:rFonts w:hint="default"/>
                <w:i/>
                <w:iCs/>
                <w:color w:val="auto"/>
                <w:sz w:val="24"/>
                <w:szCs w:val="24"/>
                <w:lang w:val="en-US"/>
              </w:rPr>
            </w:pPr>
            <w:r>
              <w:rPr>
                <w:rFonts w:hint="default"/>
                <w:i/>
                <w:iCs/>
                <w:color w:val="auto"/>
                <w:sz w:val="24"/>
                <w:szCs w:val="24"/>
                <w:lang w:val="en-US"/>
              </w:rPr>
              <w:t xml:space="preserve"> </w:t>
            </w:r>
          </w:p>
          <w:p>
            <w:pPr>
              <w:spacing w:before="0" w:after="0"/>
              <w:ind w:firstLine="567"/>
              <w:jc w:val="center"/>
              <w:rPr>
                <w:rFonts w:hint="default"/>
                <w:i/>
                <w:iCs/>
                <w:color w:val="auto"/>
                <w:sz w:val="24"/>
                <w:szCs w:val="24"/>
                <w:lang w:val="en-US"/>
              </w:rPr>
            </w:pPr>
          </w:p>
          <w:p>
            <w:pPr>
              <w:spacing w:before="0" w:after="0"/>
              <w:ind w:firstLine="567"/>
              <w:jc w:val="center"/>
              <w:rPr>
                <w:rFonts w:hint="default"/>
                <w:i/>
                <w:iCs/>
                <w:color w:val="auto"/>
                <w:sz w:val="24"/>
                <w:szCs w:val="24"/>
                <w:lang w:val="en-US"/>
              </w:rPr>
            </w:pPr>
          </w:p>
          <w:p>
            <w:pPr>
              <w:spacing w:before="0" w:after="0"/>
              <w:ind w:firstLine="567"/>
              <w:jc w:val="center"/>
              <w:rPr>
                <w:rFonts w:hint="default"/>
                <w:i/>
                <w:iCs/>
                <w:color w:val="auto"/>
                <w:sz w:val="24"/>
                <w:szCs w:val="24"/>
                <w:lang w:val="en-US"/>
              </w:rPr>
            </w:pPr>
          </w:p>
          <w:p>
            <w:pPr>
              <w:spacing w:before="0" w:after="0"/>
              <w:ind w:firstLine="567"/>
              <w:jc w:val="center"/>
              <w:rPr>
                <w:rFonts w:hint="default"/>
                <w:i/>
                <w:iCs/>
                <w:color w:val="auto"/>
                <w:sz w:val="24"/>
                <w:szCs w:val="24"/>
                <w:lang w:val="en-US"/>
              </w:rPr>
            </w:pPr>
          </w:p>
          <w:p>
            <w:pPr>
              <w:spacing w:before="0" w:after="0"/>
              <w:ind w:firstLine="567"/>
              <w:jc w:val="center"/>
              <w:rPr>
                <w:rFonts w:hint="default"/>
                <w:b/>
                <w:bCs/>
                <w:color w:val="auto"/>
                <w:sz w:val="24"/>
                <w:szCs w:val="24"/>
                <w:lang w:val="en-US"/>
              </w:rPr>
            </w:pPr>
            <w:r>
              <w:rPr>
                <w:rFonts w:hint="default"/>
                <w:i/>
                <w:iCs/>
                <w:color w:val="auto"/>
                <w:sz w:val="24"/>
                <w:szCs w:val="24"/>
                <w:lang w:val="en-US"/>
              </w:rPr>
              <w:t>Phạm Thị  Phú</w:t>
            </w:r>
          </w:p>
        </w:tc>
        <w:tc>
          <w:tcPr>
            <w:tcW w:w="5479" w:type="dxa"/>
            <w:shd w:val="clear" w:color="auto" w:fill="auto"/>
          </w:tcPr>
          <w:p>
            <w:pPr>
              <w:spacing w:before="0" w:after="0"/>
              <w:ind w:firstLine="1080" w:firstLineChars="450"/>
              <w:jc w:val="both"/>
              <w:rPr>
                <w:bCs/>
                <w:i/>
                <w:color w:val="auto"/>
                <w:sz w:val="24"/>
                <w:szCs w:val="24"/>
              </w:rPr>
            </w:pPr>
            <w:r>
              <w:rPr>
                <w:rFonts w:hint="default"/>
                <w:bCs/>
                <w:i/>
                <w:color w:val="auto"/>
                <w:sz w:val="24"/>
                <w:szCs w:val="24"/>
                <w:lang w:val="en-US"/>
              </w:rPr>
              <w:t>Mạo Khê</w:t>
            </w:r>
            <w:r>
              <w:rPr>
                <w:bCs/>
                <w:i/>
                <w:color w:val="auto"/>
                <w:sz w:val="24"/>
                <w:szCs w:val="24"/>
                <w:lang w:val="vi-VN"/>
              </w:rPr>
              <w:t xml:space="preserve">, ngày </w:t>
            </w:r>
            <w:r>
              <w:rPr>
                <w:bCs/>
                <w:i/>
                <w:color w:val="auto"/>
                <w:sz w:val="24"/>
                <w:szCs w:val="24"/>
              </w:rPr>
              <w:t>30</w:t>
            </w:r>
            <w:r>
              <w:rPr>
                <w:bCs/>
                <w:i/>
                <w:color w:val="auto"/>
                <w:sz w:val="24"/>
                <w:szCs w:val="24"/>
                <w:lang w:val="vi-VN"/>
              </w:rPr>
              <w:t xml:space="preserve"> tháng </w:t>
            </w:r>
            <w:r>
              <w:rPr>
                <w:bCs/>
                <w:i/>
                <w:color w:val="auto"/>
                <w:sz w:val="24"/>
                <w:szCs w:val="24"/>
              </w:rPr>
              <w:t>8</w:t>
            </w:r>
            <w:r>
              <w:rPr>
                <w:bCs/>
                <w:i/>
                <w:color w:val="auto"/>
                <w:sz w:val="24"/>
                <w:szCs w:val="24"/>
                <w:lang w:val="vi-VN"/>
              </w:rPr>
              <w:t xml:space="preserve">  năm 20</w:t>
            </w:r>
            <w:r>
              <w:rPr>
                <w:bCs/>
                <w:i/>
                <w:color w:val="auto"/>
                <w:sz w:val="24"/>
                <w:szCs w:val="24"/>
              </w:rPr>
              <w:t>22</w:t>
            </w:r>
          </w:p>
          <w:p>
            <w:pPr>
              <w:spacing w:before="0" w:after="0"/>
              <w:ind w:firstLine="567"/>
              <w:jc w:val="center"/>
              <w:rPr>
                <w:b/>
                <w:bCs/>
                <w:color w:val="auto"/>
                <w:sz w:val="24"/>
                <w:szCs w:val="24"/>
                <w:lang w:val="vi-VN"/>
              </w:rPr>
            </w:pPr>
            <w:r>
              <w:rPr>
                <w:b/>
                <w:bCs/>
                <w:color w:val="auto"/>
                <w:sz w:val="24"/>
                <w:szCs w:val="24"/>
                <w:lang w:val="vi-VN"/>
              </w:rPr>
              <w:t>TỔ TRƯỞNG</w:t>
            </w:r>
          </w:p>
          <w:p>
            <w:pPr>
              <w:spacing w:before="0" w:after="0"/>
              <w:ind w:firstLine="567"/>
              <w:jc w:val="center"/>
              <w:rPr>
                <w:rFonts w:hint="default"/>
                <w:i/>
                <w:iCs/>
                <w:color w:val="auto"/>
                <w:sz w:val="24"/>
                <w:szCs w:val="24"/>
                <w:lang w:val="en-US"/>
              </w:rPr>
            </w:pPr>
          </w:p>
          <w:p>
            <w:pPr>
              <w:spacing w:before="0" w:after="0"/>
              <w:ind w:firstLine="567"/>
              <w:jc w:val="center"/>
              <w:rPr>
                <w:rFonts w:hint="default"/>
                <w:i/>
                <w:iCs/>
                <w:color w:val="auto"/>
                <w:sz w:val="24"/>
                <w:szCs w:val="24"/>
                <w:lang w:val="en-US"/>
              </w:rPr>
            </w:pPr>
          </w:p>
          <w:p>
            <w:pPr>
              <w:spacing w:before="0" w:after="0"/>
              <w:ind w:firstLine="567"/>
              <w:jc w:val="center"/>
              <w:rPr>
                <w:rFonts w:hint="default"/>
                <w:i/>
                <w:iCs/>
                <w:color w:val="auto"/>
                <w:sz w:val="24"/>
                <w:szCs w:val="24"/>
                <w:lang w:val="en-US"/>
              </w:rPr>
            </w:pPr>
            <w:r>
              <w:rPr>
                <w:rFonts w:hint="default"/>
                <w:i/>
                <w:iCs/>
                <w:color w:val="auto"/>
                <w:sz w:val="24"/>
                <w:szCs w:val="24"/>
                <w:lang w:val="en-US"/>
              </w:rPr>
              <w:t>Trần Thị Hà</w:t>
            </w:r>
          </w:p>
          <w:p>
            <w:pPr>
              <w:spacing w:before="0" w:after="0"/>
              <w:ind w:firstLine="567"/>
              <w:jc w:val="center"/>
              <w:rPr>
                <w:rFonts w:hint="default"/>
                <w:i/>
                <w:iCs/>
                <w:color w:val="auto"/>
                <w:sz w:val="24"/>
                <w:szCs w:val="24"/>
                <w:lang w:val="en-US"/>
              </w:rPr>
            </w:pPr>
          </w:p>
          <w:p>
            <w:pPr>
              <w:spacing w:before="0" w:after="0"/>
              <w:ind w:firstLine="567"/>
              <w:jc w:val="center"/>
              <w:rPr>
                <w:rFonts w:hint="default"/>
                <w:i/>
                <w:iCs/>
                <w:color w:val="auto"/>
                <w:sz w:val="24"/>
                <w:szCs w:val="24"/>
                <w:lang w:val="en-US"/>
              </w:rPr>
            </w:pPr>
          </w:p>
          <w:p>
            <w:pPr>
              <w:spacing w:before="0" w:after="0"/>
              <w:ind w:firstLine="567"/>
              <w:jc w:val="center"/>
              <w:rPr>
                <w:rFonts w:hint="default"/>
                <w:i/>
                <w:iCs/>
                <w:color w:val="auto"/>
                <w:sz w:val="24"/>
                <w:szCs w:val="24"/>
                <w:lang w:val="en-US"/>
              </w:rPr>
            </w:pPr>
            <w:r>
              <w:rPr>
                <w:rFonts w:hint="default"/>
                <w:i/>
                <w:iCs/>
                <w:color w:val="auto"/>
                <w:sz w:val="24"/>
                <w:szCs w:val="24"/>
                <w:lang w:val="en-US"/>
              </w:rPr>
              <w:t>Trần Thị Kim Sáu</w:t>
            </w:r>
          </w:p>
          <w:p>
            <w:pPr>
              <w:spacing w:before="0" w:after="0"/>
              <w:ind w:firstLine="567"/>
              <w:jc w:val="center"/>
              <w:rPr>
                <w:b/>
                <w:bCs/>
                <w:color w:val="auto"/>
                <w:sz w:val="24"/>
                <w:szCs w:val="24"/>
                <w:lang w:val="vi-VN"/>
              </w:rPr>
            </w:pPr>
          </w:p>
        </w:tc>
      </w:tr>
    </w:tbl>
    <w:p>
      <w:pPr>
        <w:rPr>
          <w:color w:val="auto"/>
          <w:sz w:val="24"/>
          <w:szCs w:val="24"/>
        </w:rPr>
      </w:pPr>
    </w:p>
    <w:p>
      <w:pPr>
        <w:jc w:val="center"/>
        <w:rPr>
          <w:b/>
          <w:bCs/>
          <w:color w:val="auto"/>
          <w:sz w:val="24"/>
          <w:szCs w:val="24"/>
        </w:rPr>
      </w:pPr>
    </w:p>
    <w:p>
      <w:pPr>
        <w:jc w:val="center"/>
        <w:rPr>
          <w:b/>
          <w:bCs/>
          <w:color w:val="auto"/>
          <w:sz w:val="24"/>
          <w:szCs w:val="24"/>
        </w:rPr>
      </w:pPr>
    </w:p>
    <w:p>
      <w:pPr>
        <w:jc w:val="center"/>
        <w:rPr>
          <w:b/>
          <w:bCs/>
          <w:color w:val="auto"/>
          <w:sz w:val="24"/>
          <w:szCs w:val="24"/>
        </w:rPr>
      </w:pPr>
    </w:p>
    <w:p>
      <w:pPr>
        <w:jc w:val="center"/>
        <w:rPr>
          <w:b/>
          <w:bCs/>
          <w:color w:val="auto"/>
          <w:sz w:val="24"/>
          <w:szCs w:val="24"/>
        </w:rPr>
      </w:pPr>
    </w:p>
    <w:p>
      <w:pPr>
        <w:jc w:val="center"/>
        <w:rPr>
          <w:b/>
          <w:bCs/>
          <w:color w:val="auto"/>
          <w:sz w:val="24"/>
          <w:szCs w:val="24"/>
        </w:rPr>
      </w:pPr>
    </w:p>
    <w:p>
      <w:pPr>
        <w:jc w:val="center"/>
        <w:rPr>
          <w:b/>
          <w:bCs/>
          <w:color w:val="auto"/>
          <w:sz w:val="24"/>
          <w:szCs w:val="24"/>
        </w:rPr>
      </w:pPr>
    </w:p>
    <w:p>
      <w:pPr>
        <w:jc w:val="center"/>
        <w:rPr>
          <w:b/>
          <w:bCs/>
          <w:color w:val="auto"/>
          <w:sz w:val="24"/>
          <w:szCs w:val="24"/>
        </w:rPr>
      </w:pPr>
    </w:p>
    <w:p>
      <w:pPr>
        <w:jc w:val="center"/>
        <w:rPr>
          <w:b/>
          <w:bCs/>
          <w:color w:val="auto"/>
          <w:sz w:val="24"/>
          <w:szCs w:val="24"/>
        </w:rPr>
      </w:pPr>
    </w:p>
    <w:p>
      <w:pPr>
        <w:jc w:val="center"/>
        <w:rPr>
          <w:b/>
          <w:bCs/>
          <w:color w:val="auto"/>
          <w:sz w:val="24"/>
          <w:szCs w:val="24"/>
        </w:rPr>
      </w:pPr>
    </w:p>
    <w:p>
      <w:pPr>
        <w:jc w:val="center"/>
        <w:rPr>
          <w:b/>
          <w:bCs/>
          <w:color w:val="auto"/>
          <w:sz w:val="24"/>
          <w:szCs w:val="24"/>
        </w:rPr>
      </w:pPr>
    </w:p>
    <w:p>
      <w:pPr>
        <w:jc w:val="center"/>
        <w:rPr>
          <w:b/>
          <w:bCs/>
          <w:color w:val="auto"/>
          <w:sz w:val="24"/>
          <w:szCs w:val="24"/>
        </w:rPr>
      </w:pPr>
    </w:p>
    <w:p>
      <w:pPr>
        <w:rPr>
          <w:color w:val="auto"/>
          <w:sz w:val="24"/>
          <w:szCs w:val="24"/>
        </w:rPr>
      </w:pPr>
    </w:p>
    <w:p>
      <w:pPr>
        <w:rPr>
          <w:color w:val="auto"/>
          <w:sz w:val="24"/>
          <w:szCs w:val="24"/>
        </w:rPr>
      </w:pPr>
    </w:p>
    <w:sectPr>
      <w:headerReference r:id="rId4" w:type="default"/>
      <w:pgSz w:w="16840" w:h="11901" w:orient="landscape"/>
      <w:pgMar w:top="1134" w:right="1134" w:bottom="567"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Symbol">
    <w:panose1 w:val="05050102010706020507"/>
    <w:charset w:val="02"/>
    <w:family w:val="roman"/>
    <w:pitch w:val="default"/>
    <w:sig w:usb0="00000000" w:usb1="00000000" w:usb2="00000000" w:usb3="00000000" w:csb0="80000000" w:csb1="00000000"/>
  </w:font>
  <w:font w:name=".VnTime">
    <w:panose1 w:val="020B7200000000000000"/>
    <w:charset w:val="00"/>
    <w:family w:val="swiss"/>
    <w:pitch w:val="default"/>
    <w:sig w:usb0="00000000" w:usb1="00000000" w:usb2="00000000" w:usb3="00000000" w:csb0="00000000" w:csb1="00000000"/>
  </w:font>
  <w:font w:name="Noto Sans Symbols">
    <w:altName w:val="Segoe Print"/>
    <w:panose1 w:val="00000000000000000000"/>
    <w:charset w:val="00"/>
    <w:family w:val="auto"/>
    <w:pitch w:val="default"/>
    <w:sig w:usb0="00000000" w:usb1="00000000" w:usb2="00000000" w:usb3="00000000" w:csb0="00000000" w:csb1="00000000"/>
  </w:font>
  <w:font w:name="Brush Script MT">
    <w:panose1 w:val="03060802040406070304"/>
    <w:charset w:val="00"/>
    <w:family w:val="script"/>
    <w:pitch w:val="default"/>
    <w:sig w:usb0="00000003" w:usb1="00000000" w:usb2="00000000" w:usb3="00000000" w:csb0="20000001" w:csb1="00000000"/>
  </w:font>
  <w:font w:name="VNtimes new roman">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pPr>
      <w:r>
        <w:separator/>
      </w:r>
    </w:p>
  </w:footnote>
  <w:footnote w:type="continuationSeparator" w:id="3">
    <w:p>
      <w:pPr>
        <w:spacing w:before="0" w:after="0"/>
      </w:pPr>
      <w:r>
        <w:continuationSeparator/>
      </w:r>
    </w:p>
  </w:footnote>
  <w:footnote w:id="0">
    <w:p>
      <w:pPr>
        <w:pStyle w:val="8"/>
      </w:pPr>
      <w:r>
        <w:rPr>
          <w:rStyle w:val="7"/>
        </w:rPr>
        <w:footnoteRef/>
      </w:r>
      <w:r>
        <w:t xml:space="preserve"> Đối với tổ ghép môn học: khung phân phối chương trình cho các môn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0852101"/>
    </w:sdtPr>
    <w:sdtContent>
      <w:p>
        <w:pPr>
          <w:pStyle w:val="9"/>
          <w:jc w:val="center"/>
        </w:pPr>
        <w:r>
          <w:fldChar w:fldCharType="begin"/>
        </w:r>
        <w:r>
          <w:instrText xml:space="preserve"> PAGE   \* MERGEFORMAT </w:instrText>
        </w:r>
        <w:r>
          <w:fldChar w:fldCharType="separate"/>
        </w:r>
        <w:r>
          <w:t>1</w:t>
        </w:r>
        <w:r>
          <w:fldChar w:fldCharType="end"/>
        </w:r>
      </w:p>
    </w:sdtContent>
  </w:sdt>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BF7DA"/>
    <w:multiLevelType w:val="multilevel"/>
    <w:tmpl w:val="951BF7DA"/>
    <w:lvl w:ilvl="0" w:tentative="0">
      <w:start w:val="3"/>
      <w:numFmt w:val="decimal"/>
      <w:suff w:val="space"/>
      <w:lvlText w:val="%1."/>
      <w:lvlJc w:val="left"/>
      <w:pPr>
        <w:ind w:left="-7"/>
      </w:pPr>
      <w:rPr>
        <w:rFonts w:hint="default"/>
        <w:b/>
        <w:bCs/>
        <w:i w:val="0"/>
        <w:iCs w:val="0"/>
      </w:rPr>
    </w:lvl>
    <w:lvl w:ilvl="1" w:tentative="0">
      <w:start w:val="1"/>
      <w:numFmt w:val="decimal"/>
      <w:suff w:val="space"/>
      <w:lvlText w:val="%1.%2."/>
      <w:lvlJc w:val="left"/>
      <w:pPr>
        <w:ind w:left="-7" w:leftChars="0" w:firstLine="0" w:firstLineChars="0"/>
      </w:pPr>
      <w:rPr>
        <w:rFonts w:hint="default"/>
      </w:rPr>
    </w:lvl>
    <w:lvl w:ilvl="2" w:tentative="0">
      <w:start w:val="1"/>
      <w:numFmt w:val="decimal"/>
      <w:suff w:val="space"/>
      <w:lvlText w:val="%1.%2.%3."/>
      <w:lvlJc w:val="left"/>
      <w:pPr>
        <w:ind w:left="-7" w:leftChars="0" w:firstLine="0" w:firstLineChars="0"/>
      </w:pPr>
      <w:rPr>
        <w:rFonts w:hint="default"/>
      </w:rPr>
    </w:lvl>
    <w:lvl w:ilvl="3" w:tentative="0">
      <w:start w:val="1"/>
      <w:numFmt w:val="decimal"/>
      <w:suff w:val="space"/>
      <w:lvlText w:val="%1.%2.%3.%4."/>
      <w:lvlJc w:val="left"/>
      <w:pPr>
        <w:ind w:left="-7" w:leftChars="0" w:firstLine="0" w:firstLineChars="0"/>
      </w:pPr>
      <w:rPr>
        <w:rFonts w:hint="default"/>
      </w:rPr>
    </w:lvl>
    <w:lvl w:ilvl="4" w:tentative="0">
      <w:start w:val="1"/>
      <w:numFmt w:val="decimal"/>
      <w:suff w:val="space"/>
      <w:lvlText w:val="%1.%2.%3.%4.%5."/>
      <w:lvlJc w:val="left"/>
      <w:pPr>
        <w:ind w:left="-7" w:leftChars="0" w:firstLine="0" w:firstLineChars="0"/>
      </w:pPr>
      <w:rPr>
        <w:rFonts w:hint="default"/>
      </w:rPr>
    </w:lvl>
    <w:lvl w:ilvl="5" w:tentative="0">
      <w:start w:val="1"/>
      <w:numFmt w:val="decimal"/>
      <w:suff w:val="space"/>
      <w:lvlText w:val="%1.%2.%3.%4.%5.%6."/>
      <w:lvlJc w:val="left"/>
      <w:pPr>
        <w:ind w:left="-7" w:leftChars="0" w:firstLine="0" w:firstLineChars="0"/>
      </w:pPr>
      <w:rPr>
        <w:rFonts w:hint="default"/>
      </w:rPr>
    </w:lvl>
    <w:lvl w:ilvl="6" w:tentative="0">
      <w:start w:val="1"/>
      <w:numFmt w:val="decimal"/>
      <w:suff w:val="space"/>
      <w:lvlText w:val="%1.%2.%3.%4.%5.%6.%7."/>
      <w:lvlJc w:val="left"/>
      <w:pPr>
        <w:ind w:left="-7" w:leftChars="0" w:firstLine="0" w:firstLineChars="0"/>
      </w:pPr>
      <w:rPr>
        <w:rFonts w:hint="default"/>
      </w:rPr>
    </w:lvl>
    <w:lvl w:ilvl="7" w:tentative="0">
      <w:start w:val="1"/>
      <w:numFmt w:val="decimal"/>
      <w:suff w:val="space"/>
      <w:lvlText w:val="%1.%2.%3.%4.%5.%6.%7.%8."/>
      <w:lvlJc w:val="left"/>
      <w:pPr>
        <w:ind w:left="-7" w:leftChars="0" w:firstLine="0" w:firstLineChars="0"/>
      </w:pPr>
      <w:rPr>
        <w:rFonts w:hint="default"/>
      </w:rPr>
    </w:lvl>
    <w:lvl w:ilvl="8" w:tentative="0">
      <w:start w:val="1"/>
      <w:numFmt w:val="decimal"/>
      <w:suff w:val="space"/>
      <w:lvlText w:val="%1.%2.%3.%4.%5.%6.%7.%8.%9."/>
      <w:lvlJc w:val="left"/>
      <w:pPr>
        <w:ind w:left="-7" w:leftChars="0" w:firstLine="0" w:firstLineChars="0"/>
      </w:pPr>
      <w:rPr>
        <w:rFonts w:hint="default"/>
      </w:rPr>
    </w:lvl>
  </w:abstractNum>
  <w:abstractNum w:abstractNumId="1">
    <w:nsid w:val="003351CA"/>
    <w:multiLevelType w:val="multilevel"/>
    <w:tmpl w:val="003351CA"/>
    <w:lvl w:ilvl="0" w:tentative="0">
      <w:start w:val="1"/>
      <w:numFmt w:val="decimal"/>
      <w:lvlText w:val="%1."/>
      <w:lvlJc w:val="left"/>
      <w:pPr>
        <w:ind w:left="644" w:hanging="360"/>
      </w:pPr>
      <w:rPr>
        <w:rFonts w:hint="default"/>
      </w:rPr>
    </w:lvl>
    <w:lvl w:ilvl="1" w:tentative="0">
      <w:start w:val="1"/>
      <w:numFmt w:val="decimal"/>
      <w:isLgl/>
      <w:lvlText w:val="%1.%2."/>
      <w:lvlJc w:val="left"/>
      <w:pPr>
        <w:ind w:left="1000" w:hanging="720"/>
      </w:pPr>
      <w:rPr>
        <w:rFonts w:hint="default"/>
      </w:rPr>
    </w:lvl>
    <w:lvl w:ilvl="2" w:tentative="0">
      <w:start w:val="1"/>
      <w:numFmt w:val="decimal"/>
      <w:isLgl/>
      <w:lvlText w:val="%1.%2.%3."/>
      <w:lvlJc w:val="left"/>
      <w:pPr>
        <w:ind w:left="1724" w:hanging="720"/>
      </w:pPr>
      <w:rPr>
        <w:rFonts w:hint="default"/>
      </w:rPr>
    </w:lvl>
    <w:lvl w:ilvl="3" w:tentative="0">
      <w:start w:val="1"/>
      <w:numFmt w:val="decimal"/>
      <w:isLgl/>
      <w:lvlText w:val="%1.%2.%3.%4."/>
      <w:lvlJc w:val="left"/>
      <w:pPr>
        <w:ind w:left="2444" w:hanging="1080"/>
      </w:pPr>
      <w:rPr>
        <w:rFonts w:hint="default"/>
      </w:rPr>
    </w:lvl>
    <w:lvl w:ilvl="4" w:tentative="0">
      <w:start w:val="1"/>
      <w:numFmt w:val="decimal"/>
      <w:isLgl/>
      <w:lvlText w:val="%1.%2.%3.%4.%5."/>
      <w:lvlJc w:val="left"/>
      <w:pPr>
        <w:ind w:left="2804" w:hanging="1080"/>
      </w:pPr>
      <w:rPr>
        <w:rFonts w:hint="default"/>
      </w:rPr>
    </w:lvl>
    <w:lvl w:ilvl="5" w:tentative="0">
      <w:start w:val="1"/>
      <w:numFmt w:val="decimal"/>
      <w:isLgl/>
      <w:lvlText w:val="%1.%2.%3.%4.%5.%6."/>
      <w:lvlJc w:val="left"/>
      <w:pPr>
        <w:ind w:left="3524" w:hanging="1440"/>
      </w:pPr>
      <w:rPr>
        <w:rFonts w:hint="default"/>
      </w:rPr>
    </w:lvl>
    <w:lvl w:ilvl="6" w:tentative="0">
      <w:start w:val="1"/>
      <w:numFmt w:val="decimal"/>
      <w:isLgl/>
      <w:lvlText w:val="%1.%2.%3.%4.%5.%6.%7."/>
      <w:lvlJc w:val="left"/>
      <w:pPr>
        <w:ind w:left="4244" w:hanging="1800"/>
      </w:pPr>
      <w:rPr>
        <w:rFonts w:hint="default"/>
      </w:rPr>
    </w:lvl>
    <w:lvl w:ilvl="7" w:tentative="0">
      <w:start w:val="1"/>
      <w:numFmt w:val="decimal"/>
      <w:isLgl/>
      <w:lvlText w:val="%1.%2.%3.%4.%5.%6.%7.%8."/>
      <w:lvlJc w:val="left"/>
      <w:pPr>
        <w:ind w:left="4604" w:hanging="1800"/>
      </w:pPr>
      <w:rPr>
        <w:rFonts w:hint="default"/>
      </w:rPr>
    </w:lvl>
    <w:lvl w:ilvl="8" w:tentative="0">
      <w:start w:val="1"/>
      <w:numFmt w:val="decimal"/>
      <w:isLgl/>
      <w:lvlText w:val="%1.%2.%3.%4.%5.%6.%7.%8.%9."/>
      <w:lvlJc w:val="left"/>
      <w:pPr>
        <w:ind w:left="5324" w:hanging="2160"/>
      </w:pPr>
      <w:rPr>
        <w:rFonts w:hint="default"/>
      </w:rPr>
    </w:lvl>
  </w:abstractNum>
  <w:abstractNum w:abstractNumId="2">
    <w:nsid w:val="4108147A"/>
    <w:multiLevelType w:val="multilevel"/>
    <w:tmpl w:val="4108147A"/>
    <w:lvl w:ilvl="0" w:tentative="0">
      <w:start w:val="0"/>
      <w:numFmt w:val="bullet"/>
      <w:lvlText w:val="-"/>
      <w:lvlJc w:val="left"/>
      <w:pPr>
        <w:ind w:left="720" w:hanging="360"/>
      </w:pPr>
      <w:rPr>
        <w:rFonts w:ascii="Times New Roman" w:hAnsi="Times New Roman" w:eastAsia="Times New Roman" w:cs="Times New Roman"/>
        <w:vertAlign w:val="baseline"/>
      </w:rPr>
    </w:lvl>
    <w:lvl w:ilvl="1" w:tentative="0">
      <w:start w:val="1"/>
      <w:numFmt w:val="bullet"/>
      <w:lvlText w:val="o"/>
      <w:lvlJc w:val="left"/>
      <w:pPr>
        <w:ind w:left="1440" w:hanging="360"/>
      </w:pPr>
      <w:rPr>
        <w:rFonts w:ascii="Courier New" w:hAnsi="Courier New" w:eastAsia="Courier New" w:cs="Courier New"/>
        <w:vertAlign w:val="baseline"/>
      </w:rPr>
    </w:lvl>
    <w:lvl w:ilvl="2" w:tentative="0">
      <w:start w:val="1"/>
      <w:numFmt w:val="bullet"/>
      <w:lvlText w:val="▪"/>
      <w:lvlJc w:val="left"/>
      <w:pPr>
        <w:ind w:left="2160" w:hanging="360"/>
      </w:pPr>
      <w:rPr>
        <w:rFonts w:ascii="Noto Sans Symbols" w:hAnsi="Noto Sans Symbols" w:eastAsia="Noto Sans Symbols" w:cs="Noto Sans Symbols"/>
        <w:vertAlign w:val="baseline"/>
      </w:rPr>
    </w:lvl>
    <w:lvl w:ilvl="3" w:tentative="0">
      <w:start w:val="1"/>
      <w:numFmt w:val="bullet"/>
      <w:lvlText w:val="●"/>
      <w:lvlJc w:val="left"/>
      <w:pPr>
        <w:ind w:left="2880" w:hanging="360"/>
      </w:pPr>
      <w:rPr>
        <w:rFonts w:ascii="Noto Sans Symbols" w:hAnsi="Noto Sans Symbols" w:eastAsia="Noto Sans Symbols" w:cs="Noto Sans Symbols"/>
        <w:vertAlign w:val="baseline"/>
      </w:rPr>
    </w:lvl>
    <w:lvl w:ilvl="4" w:tentative="0">
      <w:start w:val="1"/>
      <w:numFmt w:val="bullet"/>
      <w:lvlText w:val="o"/>
      <w:lvlJc w:val="left"/>
      <w:pPr>
        <w:ind w:left="3600" w:hanging="360"/>
      </w:pPr>
      <w:rPr>
        <w:rFonts w:ascii="Courier New" w:hAnsi="Courier New" w:eastAsia="Courier New" w:cs="Courier New"/>
        <w:vertAlign w:val="baseline"/>
      </w:rPr>
    </w:lvl>
    <w:lvl w:ilvl="5" w:tentative="0">
      <w:start w:val="1"/>
      <w:numFmt w:val="bullet"/>
      <w:lvlText w:val="▪"/>
      <w:lvlJc w:val="left"/>
      <w:pPr>
        <w:ind w:left="4320" w:hanging="360"/>
      </w:pPr>
      <w:rPr>
        <w:rFonts w:ascii="Noto Sans Symbols" w:hAnsi="Noto Sans Symbols" w:eastAsia="Noto Sans Symbols" w:cs="Noto Sans Symbols"/>
        <w:vertAlign w:val="baseline"/>
      </w:rPr>
    </w:lvl>
    <w:lvl w:ilvl="6" w:tentative="0">
      <w:start w:val="1"/>
      <w:numFmt w:val="bullet"/>
      <w:lvlText w:val="●"/>
      <w:lvlJc w:val="left"/>
      <w:pPr>
        <w:ind w:left="5040" w:hanging="360"/>
      </w:pPr>
      <w:rPr>
        <w:rFonts w:ascii="Noto Sans Symbols" w:hAnsi="Noto Sans Symbols" w:eastAsia="Noto Sans Symbols" w:cs="Noto Sans Symbols"/>
        <w:vertAlign w:val="baseline"/>
      </w:rPr>
    </w:lvl>
    <w:lvl w:ilvl="7" w:tentative="0">
      <w:start w:val="1"/>
      <w:numFmt w:val="bullet"/>
      <w:lvlText w:val="o"/>
      <w:lvlJc w:val="left"/>
      <w:pPr>
        <w:ind w:left="5760" w:hanging="360"/>
      </w:pPr>
      <w:rPr>
        <w:rFonts w:ascii="Courier New" w:hAnsi="Courier New" w:eastAsia="Courier New" w:cs="Courier New"/>
        <w:vertAlign w:val="baseline"/>
      </w:rPr>
    </w:lvl>
    <w:lvl w:ilvl="8" w:tentative="0">
      <w:start w:val="1"/>
      <w:numFmt w:val="bullet"/>
      <w:lvlText w:val="▪"/>
      <w:lvlJc w:val="left"/>
      <w:pPr>
        <w:ind w:left="6480" w:hanging="360"/>
      </w:pPr>
      <w:rPr>
        <w:rFonts w:ascii="Noto Sans Symbols" w:hAnsi="Noto Sans Symbols" w:eastAsia="Noto Sans Symbols" w:cs="Noto Sans Symbols"/>
        <w:vertAlign w:val="baseline"/>
      </w:rPr>
    </w:lvl>
  </w:abstractNum>
  <w:abstractNum w:abstractNumId="3">
    <w:nsid w:val="660A65BB"/>
    <w:multiLevelType w:val="multilevel"/>
    <w:tmpl w:val="660A65BB"/>
    <w:lvl w:ilvl="0" w:tentative="0">
      <w:start w:val="2"/>
      <w:numFmt w:val="bullet"/>
      <w:lvlText w:val="-"/>
      <w:lvlJc w:val="left"/>
      <w:pPr>
        <w:ind w:left="1070" w:hanging="360"/>
      </w:pPr>
      <w:rPr>
        <w:rFonts w:hint="default" w:ascii="Times New Roman" w:hAnsi="Times New Roman" w:cs="Times New Roman" w:eastAsiaTheme="minorHAnsi"/>
      </w:rPr>
    </w:lvl>
    <w:lvl w:ilvl="1" w:tentative="0">
      <w:start w:val="1"/>
      <w:numFmt w:val="bullet"/>
      <w:lvlText w:val="o"/>
      <w:lvlJc w:val="left"/>
      <w:pPr>
        <w:ind w:left="1790" w:hanging="360"/>
      </w:pPr>
      <w:rPr>
        <w:rFonts w:hint="default" w:ascii="Courier New" w:hAnsi="Courier New" w:cs="Courier New"/>
      </w:rPr>
    </w:lvl>
    <w:lvl w:ilvl="2" w:tentative="0">
      <w:start w:val="1"/>
      <w:numFmt w:val="bullet"/>
      <w:lvlText w:val=""/>
      <w:lvlJc w:val="left"/>
      <w:pPr>
        <w:ind w:left="2510" w:hanging="360"/>
      </w:pPr>
      <w:rPr>
        <w:rFonts w:hint="default" w:ascii="Wingdings" w:hAnsi="Wingdings"/>
      </w:rPr>
    </w:lvl>
    <w:lvl w:ilvl="3" w:tentative="0">
      <w:start w:val="1"/>
      <w:numFmt w:val="bullet"/>
      <w:lvlText w:val=""/>
      <w:lvlJc w:val="left"/>
      <w:pPr>
        <w:ind w:left="3230" w:hanging="360"/>
      </w:pPr>
      <w:rPr>
        <w:rFonts w:hint="default" w:ascii="Symbol" w:hAnsi="Symbol"/>
      </w:rPr>
    </w:lvl>
    <w:lvl w:ilvl="4" w:tentative="0">
      <w:start w:val="1"/>
      <w:numFmt w:val="bullet"/>
      <w:lvlText w:val="o"/>
      <w:lvlJc w:val="left"/>
      <w:pPr>
        <w:ind w:left="3950" w:hanging="360"/>
      </w:pPr>
      <w:rPr>
        <w:rFonts w:hint="default" w:ascii="Courier New" w:hAnsi="Courier New" w:cs="Courier New"/>
      </w:rPr>
    </w:lvl>
    <w:lvl w:ilvl="5" w:tentative="0">
      <w:start w:val="1"/>
      <w:numFmt w:val="bullet"/>
      <w:lvlText w:val=""/>
      <w:lvlJc w:val="left"/>
      <w:pPr>
        <w:ind w:left="4670" w:hanging="360"/>
      </w:pPr>
      <w:rPr>
        <w:rFonts w:hint="default" w:ascii="Wingdings" w:hAnsi="Wingdings"/>
      </w:rPr>
    </w:lvl>
    <w:lvl w:ilvl="6" w:tentative="0">
      <w:start w:val="1"/>
      <w:numFmt w:val="bullet"/>
      <w:lvlText w:val=""/>
      <w:lvlJc w:val="left"/>
      <w:pPr>
        <w:ind w:left="5390" w:hanging="360"/>
      </w:pPr>
      <w:rPr>
        <w:rFonts w:hint="default" w:ascii="Symbol" w:hAnsi="Symbol"/>
      </w:rPr>
    </w:lvl>
    <w:lvl w:ilvl="7" w:tentative="0">
      <w:start w:val="1"/>
      <w:numFmt w:val="bullet"/>
      <w:lvlText w:val="o"/>
      <w:lvlJc w:val="left"/>
      <w:pPr>
        <w:ind w:left="6110" w:hanging="360"/>
      </w:pPr>
      <w:rPr>
        <w:rFonts w:hint="default" w:ascii="Courier New" w:hAnsi="Courier New" w:cs="Courier New"/>
      </w:rPr>
    </w:lvl>
    <w:lvl w:ilvl="8" w:tentative="0">
      <w:start w:val="1"/>
      <w:numFmt w:val="bullet"/>
      <w:lvlText w:val=""/>
      <w:lvlJc w:val="left"/>
      <w:pPr>
        <w:ind w:left="6830" w:hanging="36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2"/>
    <w:footnote w:id="3"/>
  </w:footnotePr>
  <w:compat>
    <w:compatSetting w:name="compatibilityMode" w:uri="http://schemas.microsoft.com/office/word" w:val="12"/>
  </w:compat>
  <w:rsids>
    <w:rsidRoot w:val="000F5DDF"/>
    <w:rsid w:val="00004D4D"/>
    <w:rsid w:val="00011127"/>
    <w:rsid w:val="000345E4"/>
    <w:rsid w:val="00045867"/>
    <w:rsid w:val="000E02E7"/>
    <w:rsid w:val="000F5DDF"/>
    <w:rsid w:val="00103E81"/>
    <w:rsid w:val="00106BDE"/>
    <w:rsid w:val="00132026"/>
    <w:rsid w:val="00132900"/>
    <w:rsid w:val="00144018"/>
    <w:rsid w:val="00155CE8"/>
    <w:rsid w:val="001806F2"/>
    <w:rsid w:val="001A416E"/>
    <w:rsid w:val="001F50C2"/>
    <w:rsid w:val="00207D2C"/>
    <w:rsid w:val="00213087"/>
    <w:rsid w:val="0022115B"/>
    <w:rsid w:val="00233B9D"/>
    <w:rsid w:val="00263A03"/>
    <w:rsid w:val="002877B4"/>
    <w:rsid w:val="003000DF"/>
    <w:rsid w:val="00315D2B"/>
    <w:rsid w:val="003217ED"/>
    <w:rsid w:val="0033149C"/>
    <w:rsid w:val="00341B4C"/>
    <w:rsid w:val="00354272"/>
    <w:rsid w:val="0037527B"/>
    <w:rsid w:val="003A79B8"/>
    <w:rsid w:val="004227FE"/>
    <w:rsid w:val="00460FF5"/>
    <w:rsid w:val="004660F4"/>
    <w:rsid w:val="00474B58"/>
    <w:rsid w:val="00484D78"/>
    <w:rsid w:val="004C3351"/>
    <w:rsid w:val="004D4311"/>
    <w:rsid w:val="005008E8"/>
    <w:rsid w:val="0053530D"/>
    <w:rsid w:val="00545DBA"/>
    <w:rsid w:val="005520E0"/>
    <w:rsid w:val="00552583"/>
    <w:rsid w:val="00566632"/>
    <w:rsid w:val="00593B49"/>
    <w:rsid w:val="005B6138"/>
    <w:rsid w:val="00636841"/>
    <w:rsid w:val="0063798D"/>
    <w:rsid w:val="00642DE2"/>
    <w:rsid w:val="00695959"/>
    <w:rsid w:val="006E75E0"/>
    <w:rsid w:val="00714DF3"/>
    <w:rsid w:val="007201F7"/>
    <w:rsid w:val="00733F8C"/>
    <w:rsid w:val="007535CC"/>
    <w:rsid w:val="00754110"/>
    <w:rsid w:val="00776676"/>
    <w:rsid w:val="00785BF9"/>
    <w:rsid w:val="0079583B"/>
    <w:rsid w:val="007D4C63"/>
    <w:rsid w:val="007D6D95"/>
    <w:rsid w:val="007E0E9C"/>
    <w:rsid w:val="007F5C6C"/>
    <w:rsid w:val="00816205"/>
    <w:rsid w:val="0082143A"/>
    <w:rsid w:val="008279A3"/>
    <w:rsid w:val="008400B4"/>
    <w:rsid w:val="00887266"/>
    <w:rsid w:val="00892C3B"/>
    <w:rsid w:val="00914D2B"/>
    <w:rsid w:val="009367A9"/>
    <w:rsid w:val="009511A0"/>
    <w:rsid w:val="00995A2E"/>
    <w:rsid w:val="009B43C8"/>
    <w:rsid w:val="009C7AF7"/>
    <w:rsid w:val="009F76C5"/>
    <w:rsid w:val="00A121E1"/>
    <w:rsid w:val="00A64AB1"/>
    <w:rsid w:val="00A701E1"/>
    <w:rsid w:val="00AB30D9"/>
    <w:rsid w:val="00AB64F5"/>
    <w:rsid w:val="00AE7E9B"/>
    <w:rsid w:val="00B06F68"/>
    <w:rsid w:val="00B22103"/>
    <w:rsid w:val="00B258B4"/>
    <w:rsid w:val="00B62DD2"/>
    <w:rsid w:val="00B75655"/>
    <w:rsid w:val="00B8302B"/>
    <w:rsid w:val="00BA600D"/>
    <w:rsid w:val="00C646DA"/>
    <w:rsid w:val="00CA197F"/>
    <w:rsid w:val="00CB1224"/>
    <w:rsid w:val="00CC468E"/>
    <w:rsid w:val="00CD4C3D"/>
    <w:rsid w:val="00D12F9C"/>
    <w:rsid w:val="00D723F7"/>
    <w:rsid w:val="00DA5116"/>
    <w:rsid w:val="00DA783B"/>
    <w:rsid w:val="00DC482C"/>
    <w:rsid w:val="00DD3EE2"/>
    <w:rsid w:val="00DE3E87"/>
    <w:rsid w:val="00E04195"/>
    <w:rsid w:val="00E61D74"/>
    <w:rsid w:val="00EB73FF"/>
    <w:rsid w:val="00EE1928"/>
    <w:rsid w:val="00EE6A84"/>
    <w:rsid w:val="00EE6EB1"/>
    <w:rsid w:val="00EE7116"/>
    <w:rsid w:val="00EF13E2"/>
    <w:rsid w:val="00F06811"/>
    <w:rsid w:val="00F511E8"/>
    <w:rsid w:val="00F52156"/>
    <w:rsid w:val="00F53E44"/>
    <w:rsid w:val="00F54336"/>
    <w:rsid w:val="00F57E8B"/>
    <w:rsid w:val="00F625AD"/>
    <w:rsid w:val="00F631A5"/>
    <w:rsid w:val="00F810C7"/>
    <w:rsid w:val="00F95D25"/>
    <w:rsid w:val="00FB1733"/>
    <w:rsid w:val="00FE4713"/>
    <w:rsid w:val="0A552200"/>
    <w:rsid w:val="0ABB026B"/>
    <w:rsid w:val="0D4066A6"/>
    <w:rsid w:val="14CD492E"/>
    <w:rsid w:val="1AD9526D"/>
    <w:rsid w:val="2A5E2A62"/>
    <w:rsid w:val="2C8D59A4"/>
    <w:rsid w:val="37FA03A6"/>
    <w:rsid w:val="38A760CE"/>
    <w:rsid w:val="3D243684"/>
    <w:rsid w:val="543712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4"/>
    <w:semiHidden/>
    <w:unhideWhenUsed/>
    <w:qFormat/>
    <w:uiPriority w:val="99"/>
    <w:pPr>
      <w:spacing w:before="0" w:after="0"/>
    </w:pPr>
    <w:rPr>
      <w:rFonts w:ascii="Tahoma" w:hAnsi="Tahoma" w:cs="Tahoma"/>
      <w:sz w:val="16"/>
      <w:szCs w:val="16"/>
    </w:rPr>
  </w:style>
  <w:style w:type="character" w:styleId="5">
    <w:name w:val="Emphasis"/>
    <w:basedOn w:val="2"/>
    <w:qFormat/>
    <w:uiPriority w:val="20"/>
    <w:rPr>
      <w:i/>
      <w:iCs/>
    </w:rPr>
  </w:style>
  <w:style w:type="paragraph" w:styleId="6">
    <w:name w:val="footer"/>
    <w:basedOn w:val="1"/>
    <w:link w:val="16"/>
    <w:unhideWhenUsed/>
    <w:qFormat/>
    <w:uiPriority w:val="99"/>
    <w:pPr>
      <w:tabs>
        <w:tab w:val="center" w:pos="4680"/>
        <w:tab w:val="right" w:pos="9360"/>
      </w:tabs>
      <w:spacing w:before="0" w:after="0"/>
    </w:pPr>
  </w:style>
  <w:style w:type="character" w:styleId="7">
    <w:name w:val="footnote reference"/>
    <w:basedOn w:val="2"/>
    <w:semiHidden/>
    <w:unhideWhenUsed/>
    <w:qFormat/>
    <w:uiPriority w:val="99"/>
    <w:rPr>
      <w:vertAlign w:val="superscript"/>
    </w:rPr>
  </w:style>
  <w:style w:type="paragraph" w:styleId="8">
    <w:name w:val="footnote text"/>
    <w:basedOn w:val="1"/>
    <w:link w:val="12"/>
    <w:semiHidden/>
    <w:unhideWhenUsed/>
    <w:qFormat/>
    <w:uiPriority w:val="99"/>
    <w:pPr>
      <w:spacing w:before="0" w:after="0"/>
    </w:pPr>
    <w:rPr>
      <w:sz w:val="20"/>
      <w:szCs w:val="20"/>
    </w:rPr>
  </w:style>
  <w:style w:type="paragraph" w:styleId="9">
    <w:name w:val="header"/>
    <w:basedOn w:val="1"/>
    <w:link w:val="15"/>
    <w:unhideWhenUsed/>
    <w:qFormat/>
    <w:uiPriority w:val="99"/>
    <w:pPr>
      <w:tabs>
        <w:tab w:val="center" w:pos="4680"/>
        <w:tab w:val="right" w:pos="9360"/>
      </w:tabs>
      <w:spacing w:before="0" w:after="0"/>
    </w:pPr>
  </w:style>
  <w:style w:type="paragraph" w:styleId="10">
    <w:name w:val="Normal (Web)"/>
    <w:basedOn w:val="1"/>
    <w:unhideWhenUsed/>
    <w:qFormat/>
    <w:uiPriority w:val="99"/>
    <w:pPr>
      <w:spacing w:before="100" w:beforeAutospacing="1" w:after="100" w:afterAutospacing="1"/>
    </w:pPr>
    <w:rPr>
      <w:rFonts w:eastAsia="Times New Roman"/>
      <w:color w:val="auto"/>
      <w:sz w:val="24"/>
      <w:szCs w:val="24"/>
    </w:rPr>
  </w:style>
  <w:style w:type="table" w:styleId="11">
    <w:name w:val="Table Grid"/>
    <w:basedOn w:val="3"/>
    <w:qFormat/>
    <w:uiPriority w:val="39"/>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Footnote Text Char"/>
    <w:basedOn w:val="2"/>
    <w:link w:val="8"/>
    <w:semiHidden/>
    <w:qFormat/>
    <w:uiPriority w:val="99"/>
    <w:rPr>
      <w:rFonts w:ascii="Times New Roman" w:hAnsi="Times New Roman" w:cs="Times New Roman"/>
      <w:color w:val="000000"/>
      <w:sz w:val="20"/>
      <w:szCs w:val="20"/>
    </w:rPr>
  </w:style>
  <w:style w:type="paragraph" w:styleId="13">
    <w:name w:val="List Paragraph"/>
    <w:basedOn w:val="1"/>
    <w:qFormat/>
    <w:uiPriority w:val="34"/>
    <w:pPr>
      <w:ind w:left="720"/>
      <w:contextualSpacing/>
    </w:pPr>
  </w:style>
  <w:style w:type="character" w:customStyle="1" w:styleId="14">
    <w:name w:val="Balloon Text Char"/>
    <w:basedOn w:val="2"/>
    <w:link w:val="4"/>
    <w:semiHidden/>
    <w:qFormat/>
    <w:uiPriority w:val="99"/>
    <w:rPr>
      <w:rFonts w:ascii="Tahoma" w:hAnsi="Tahoma" w:cs="Tahoma"/>
      <w:color w:val="000000"/>
      <w:sz w:val="16"/>
      <w:szCs w:val="16"/>
    </w:rPr>
  </w:style>
  <w:style w:type="character" w:customStyle="1" w:styleId="15">
    <w:name w:val="Header Char"/>
    <w:basedOn w:val="2"/>
    <w:link w:val="9"/>
    <w:qFormat/>
    <w:uiPriority w:val="99"/>
    <w:rPr>
      <w:rFonts w:ascii="Times New Roman" w:hAnsi="Times New Roman" w:cs="Times New Roman"/>
      <w:color w:val="000000"/>
      <w:sz w:val="28"/>
      <w:szCs w:val="18"/>
    </w:rPr>
  </w:style>
  <w:style w:type="character" w:customStyle="1" w:styleId="16">
    <w:name w:val="Footer Char"/>
    <w:basedOn w:val="2"/>
    <w:link w:val="6"/>
    <w:uiPriority w:val="99"/>
    <w:rPr>
      <w:rFonts w:ascii="Times New Roman" w:hAnsi="Times New Roman" w:cs="Times New Roman"/>
      <w:color w:val="000000"/>
      <w:sz w:val="28"/>
      <w:szCs w:val="18"/>
    </w:rPr>
  </w:style>
  <w:style w:type="paragraph" w:customStyle="1" w:styleId="17">
    <w:name w:val="Table Paragraph"/>
    <w:basedOn w:val="1"/>
    <w:qFormat/>
    <w:uiPriority w:val="1"/>
    <w:pPr>
      <w:spacing w:before="40"/>
      <w:ind w:left="107"/>
    </w:pPr>
    <w:rPr>
      <w:rFonts w:eastAsia="Times New Roman"/>
    </w:rPr>
  </w:style>
  <w:style w:type="table" w:customStyle="1" w:styleId="18">
    <w:name w:val="3"/>
    <w:basedOn w:val="3"/>
    <w:qFormat/>
    <w:uiPriority w:val="0"/>
    <w:pPr>
      <w:spacing w:before="120" w:after="120" w:line="240" w:lineRule="auto"/>
      <w:ind w:hanging="1"/>
    </w:pPr>
    <w:rPr>
      <w:rFonts w:ascii="Times New Roman" w:hAnsi="Times New Roman" w:eastAsia="Times New Roman" w:cs="Times New Roman"/>
      <w:sz w:val="28"/>
      <w:szCs w:val="28"/>
      <w:lang w:eastAsia="vi-VN"/>
    </w:rPr>
  </w:style>
  <w:style w:type="paragraph" w:customStyle="1" w:styleId="19">
    <w:name w:val="Văn bản nội dung (3)"/>
    <w:basedOn w:val="1"/>
    <w:qFormat/>
    <w:uiPriority w:val="0"/>
    <w:pPr>
      <w:widowControl w:val="0"/>
      <w:spacing w:after="40" w:line="293" w:lineRule="auto"/>
      <w:ind w:firstLine="240"/>
    </w:pPr>
    <w:rPr>
      <w:rFonts w:ascii="Arial" w:hAnsi="Arial" w:eastAsia="Arial" w:cs="Arial"/>
      <w:b/>
      <w:bCs/>
      <w:color w:val="2A2A2A"/>
      <w:sz w:val="12"/>
      <w:szCs w:val="12"/>
    </w:rPr>
  </w:style>
  <w:style w:type="paragraph" w:customStyle="1" w:styleId="20">
    <w:name w:val="Văn bản nội dung"/>
    <w:basedOn w:val="1"/>
    <w:uiPriority w:val="0"/>
    <w:pPr>
      <w:widowControl w:val="0"/>
      <w:spacing w:after="0" w:line="288" w:lineRule="auto"/>
      <w:ind w:firstLine="240"/>
    </w:pPr>
    <w:rPr>
      <w:rFonts w:eastAsia="Times New Roman"/>
      <w:color w:val="5C5C5C"/>
      <w:sz w:val="12"/>
      <w:szCs w:val="12"/>
    </w:rPr>
  </w:style>
  <w:style w:type="table" w:customStyle="1" w:styleId="21">
    <w:name w:val="Bảng TK1"/>
    <w:basedOn w:val="3"/>
    <w:qFormat/>
    <w:uiPriority w:val="39"/>
    <w:pPr>
      <w:spacing w:after="0" w:line="240" w:lineRule="auto"/>
    </w:pPr>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16186-1A25-46A6-9031-8DE3FFE326E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Pages>
  <Words>2073</Words>
  <Characters>11821</Characters>
  <Lines>98</Lines>
  <Paragraphs>27</Paragraphs>
  <TotalTime>4</TotalTime>
  <ScaleCrop>false</ScaleCrop>
  <LinksUpToDate>false</LinksUpToDate>
  <CharactersWithSpaces>13867</CharactersWithSpaces>
  <Application>WPS Office_11.2.0.11306_F1E327BC-269C-435d-A152-05C5408002CA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2022-08-23T08:59:00Z</dcterms:created>
  <dc:creator>TGDD</dc:creator>
  <cp:lastModifiedBy>Khánh Bùi</cp:lastModifiedBy>
  <dcterms:modified xsi:type="dcterms:W3CDTF">2022-09-11T04:17:10Z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F8CE47D6038D4EAEAF8A456D43ACAEA9</vt:lpwstr>
  </property>
</Properties>
</file>